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98" w:type="dxa"/>
        <w:shd w:val="clear" w:color="auto" w:fill="F5F5F5"/>
        <w:tblCellMar>
          <w:left w:w="0" w:type="dxa"/>
          <w:right w:w="0" w:type="dxa"/>
        </w:tblCellMar>
        <w:tblLook w:val="04A0" w:firstRow="1" w:lastRow="0" w:firstColumn="1" w:lastColumn="0" w:noHBand="0" w:noVBand="1"/>
      </w:tblPr>
      <w:tblGrid>
        <w:gridCol w:w="10198"/>
      </w:tblGrid>
      <w:tr w:rsidR="003127A5" w14:paraId="0DDACD2E" w14:textId="77777777" w:rsidTr="003127A5">
        <w:tc>
          <w:tcPr>
            <w:tcW w:w="0" w:type="auto"/>
            <w:shd w:val="clear" w:color="auto" w:fill="F5F5F5"/>
            <w:tcMar>
              <w:top w:w="135" w:type="dxa"/>
              <w:left w:w="0" w:type="dxa"/>
              <w:bottom w:w="135" w:type="dxa"/>
              <w:right w:w="0" w:type="dxa"/>
            </w:tcMar>
            <w:hideMark/>
          </w:tcPr>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5594DB54" w14:textId="77777777" w:rsidTr="00620940">
              <w:tc>
                <w:tcPr>
                  <w:tcW w:w="0" w:type="auto"/>
                  <w:shd w:val="clear" w:color="auto" w:fill="F5F5F5"/>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620940" w14:paraId="13F0B669" w14:textId="77777777">
                    <w:tc>
                      <w:tcPr>
                        <w:tcW w:w="0" w:type="auto"/>
                        <w:tcMar>
                          <w:top w:w="0" w:type="dxa"/>
                          <w:left w:w="135" w:type="dxa"/>
                          <w:bottom w:w="0" w:type="dxa"/>
                          <w:right w:w="135" w:type="dxa"/>
                        </w:tcMar>
                        <w:hideMark/>
                      </w:tcPr>
                      <w:p w14:paraId="0AB66FEE" w14:textId="77777777" w:rsidR="00620940" w:rsidRDefault="00620940" w:rsidP="00620940">
                        <w:pPr>
                          <w:jc w:val="center"/>
                          <w:rPr>
                            <w:rFonts w:ascii="Helvetica" w:eastAsia="Times New Roman" w:hAnsi="Helvetica"/>
                          </w:rPr>
                        </w:pPr>
                      </w:p>
                    </w:tc>
                  </w:tr>
                </w:tbl>
                <w:p w14:paraId="14928F6C" w14:textId="77777777" w:rsidR="00620940" w:rsidRDefault="00620940" w:rsidP="00620940">
                  <w:pPr>
                    <w:rPr>
                      <w:rFonts w:ascii="Helvetica" w:hAnsi="Helvetica"/>
                      <w:color w:val="222222"/>
                    </w:rPr>
                  </w:pPr>
                </w:p>
              </w:tc>
            </w:tr>
          </w:tbl>
          <w:p w14:paraId="4AAF0F17"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12C110A2" w14:textId="77777777" w:rsidTr="0062094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620940" w14:paraId="6D69175C" w14:textId="77777777">
                    <w:tc>
                      <w:tcPr>
                        <w:tcW w:w="0" w:type="auto"/>
                        <w:tcMar>
                          <w:top w:w="0" w:type="dxa"/>
                          <w:left w:w="270" w:type="dxa"/>
                          <w:bottom w:w="135" w:type="dxa"/>
                          <w:right w:w="270" w:type="dxa"/>
                        </w:tcMar>
                        <w:hideMark/>
                      </w:tcPr>
                      <w:p w14:paraId="38E2BC93" w14:textId="77777777" w:rsidR="00620940" w:rsidRDefault="00620940" w:rsidP="00620940">
                        <w:pPr>
                          <w:spacing w:line="360" w:lineRule="atLeast"/>
                          <w:jc w:val="center"/>
                          <w:rPr>
                            <w:rFonts w:ascii="Verdana" w:hAnsi="Verdana"/>
                            <w:color w:val="4C6AA2"/>
                          </w:rPr>
                        </w:pPr>
                        <w:r>
                          <w:rPr>
                            <w:rFonts w:ascii="Helvetica Neue" w:hAnsi="Helvetica Neue"/>
                            <w:color w:val="4C6AA2"/>
                          </w:rPr>
                          <w:t>The Australian Institute of International Affairs New South Wales welcomes you to Week 13 of:</w:t>
                        </w:r>
                      </w:p>
                    </w:tc>
                  </w:tr>
                </w:tbl>
                <w:p w14:paraId="73B21AF5" w14:textId="77777777" w:rsidR="00620940" w:rsidRDefault="00620940" w:rsidP="00620940">
                  <w:pPr>
                    <w:rPr>
                      <w:rFonts w:ascii="Helvetica" w:hAnsi="Helvetica"/>
                      <w:color w:val="222222"/>
                    </w:rPr>
                  </w:pPr>
                </w:p>
              </w:tc>
            </w:tr>
          </w:tbl>
          <w:p w14:paraId="13A7D26C"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4F132520" w14:textId="77777777" w:rsidTr="00620940">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620940" w14:paraId="43531905" w14:textId="77777777">
                    <w:tc>
                      <w:tcPr>
                        <w:tcW w:w="0" w:type="auto"/>
                        <w:hideMark/>
                      </w:tcPr>
                      <w:p w14:paraId="28403C39" w14:textId="77777777" w:rsidR="00620940" w:rsidRDefault="00620940" w:rsidP="00620940">
                        <w:pPr>
                          <w:jc w:val="center"/>
                          <w:rPr>
                            <w:rFonts w:ascii="Helvetica" w:hAnsi="Helvetica"/>
                          </w:rPr>
                        </w:pPr>
                      </w:p>
                    </w:tc>
                  </w:tr>
                </w:tbl>
                <w:p w14:paraId="65F3A523" w14:textId="77777777" w:rsidR="00620940" w:rsidRDefault="00620940" w:rsidP="00620940">
                  <w:pPr>
                    <w:rPr>
                      <w:rFonts w:ascii="Helvetica" w:hAnsi="Helvetica"/>
                      <w:color w:val="222222"/>
                    </w:rPr>
                  </w:pPr>
                </w:p>
              </w:tc>
            </w:tr>
          </w:tbl>
          <w:p w14:paraId="2C842EAB"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2C84430A" w14:textId="77777777" w:rsidTr="00620940">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620940" w14:paraId="06C0A5FF" w14:textId="77777777">
                    <w:tc>
                      <w:tcPr>
                        <w:tcW w:w="0" w:type="auto"/>
                        <w:vAlign w:val="center"/>
                        <w:hideMark/>
                      </w:tcPr>
                      <w:p w14:paraId="65FF1B21" w14:textId="77777777" w:rsidR="00620940" w:rsidRDefault="00620940" w:rsidP="00620940"/>
                    </w:tc>
                  </w:tr>
                </w:tbl>
                <w:p w14:paraId="27ACD56B" w14:textId="77777777" w:rsidR="00620940" w:rsidRDefault="00620940" w:rsidP="00620940">
                  <w:pPr>
                    <w:rPr>
                      <w:rFonts w:ascii="Helvetica" w:hAnsi="Helvetica"/>
                      <w:color w:val="222222"/>
                    </w:rPr>
                  </w:pPr>
                </w:p>
              </w:tc>
            </w:tr>
          </w:tbl>
          <w:p w14:paraId="690C8FF3"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2F21D107" w14:textId="77777777" w:rsidTr="00620940">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620940" w14:paraId="65A3F256"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620940" w14:paraId="42FBEC54" w14:textId="77777777">
                          <w:tc>
                            <w:tcPr>
                              <w:tcW w:w="0" w:type="auto"/>
                              <w:shd w:val="clear" w:color="auto" w:fill="4B6AA2"/>
                              <w:tcMar>
                                <w:top w:w="270" w:type="dxa"/>
                                <w:left w:w="270" w:type="dxa"/>
                                <w:bottom w:w="270" w:type="dxa"/>
                                <w:right w:w="270" w:type="dxa"/>
                              </w:tcMar>
                              <w:hideMark/>
                            </w:tcPr>
                            <w:p w14:paraId="21FB5BC2" w14:textId="77777777" w:rsidR="00620940" w:rsidRDefault="00620940" w:rsidP="00620940">
                              <w:pPr>
                                <w:spacing w:line="315" w:lineRule="atLeast"/>
                                <w:jc w:val="center"/>
                                <w:rPr>
                                  <w:rFonts w:ascii="Helvetica" w:hAnsi="Helvetica"/>
                                  <w:color w:val="F2F2F2"/>
                                  <w:sz w:val="21"/>
                                  <w:szCs w:val="21"/>
                                </w:rPr>
                              </w:pPr>
                              <w:r>
                                <w:rPr>
                                  <w:rStyle w:val="Strong"/>
                                  <w:rFonts w:ascii="Helvetica" w:hAnsi="Helvetica"/>
                                  <w:color w:val="F2F2F2"/>
                                  <w:sz w:val="36"/>
                                  <w:szCs w:val="36"/>
                                </w:rPr>
                                <w:t>From the Councillors</w:t>
                              </w:r>
                            </w:p>
                          </w:tc>
                        </w:tr>
                      </w:tbl>
                      <w:p w14:paraId="55A63DF6" w14:textId="77777777" w:rsidR="00620940" w:rsidRDefault="00620940" w:rsidP="00620940">
                        <w:pPr>
                          <w:rPr>
                            <w:rFonts w:ascii="Helvetica" w:hAnsi="Helvetica"/>
                          </w:rPr>
                        </w:pPr>
                      </w:p>
                    </w:tc>
                  </w:tr>
                </w:tbl>
                <w:p w14:paraId="5D94C3A1" w14:textId="77777777" w:rsidR="00620940" w:rsidRDefault="00620940" w:rsidP="00620940">
                  <w:pPr>
                    <w:rPr>
                      <w:rFonts w:ascii="Helvetica" w:hAnsi="Helvetica"/>
                      <w:color w:val="222222"/>
                    </w:rPr>
                  </w:pPr>
                </w:p>
              </w:tc>
            </w:tr>
          </w:tbl>
          <w:p w14:paraId="3F5CD5B5"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4EE36425" w14:textId="77777777" w:rsidTr="0062094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620940" w14:paraId="186AB16F" w14:textId="77777777">
                    <w:tc>
                      <w:tcPr>
                        <w:tcW w:w="0" w:type="auto"/>
                        <w:tcMar>
                          <w:top w:w="0" w:type="dxa"/>
                          <w:left w:w="270" w:type="dxa"/>
                          <w:bottom w:w="135" w:type="dxa"/>
                          <w:right w:w="270" w:type="dxa"/>
                        </w:tcMar>
                        <w:hideMark/>
                      </w:tcPr>
                      <w:p w14:paraId="677F4443" w14:textId="77777777" w:rsidR="00620940" w:rsidRDefault="00620940" w:rsidP="00620940">
                        <w:pPr>
                          <w:spacing w:line="360" w:lineRule="atLeast"/>
                          <w:rPr>
                            <w:rFonts w:ascii="Verdana" w:hAnsi="Verdana"/>
                            <w:color w:val="222222"/>
                          </w:rPr>
                        </w:pPr>
                        <w:r>
                          <w:rPr>
                            <w:rFonts w:ascii="Helvetica Neue" w:hAnsi="Helvetica Neue"/>
                            <w:color w:val="222222"/>
                            <w:sz w:val="18"/>
                            <w:szCs w:val="18"/>
                          </w:rPr>
                          <w:t>Each week, some of our Councillors will share with you a selection of articles, analytical pieces, videos and podcasts about what is happening in the world of international affairs. This week we look how the Black Lives Matter movement is influencing Indonesia, the securitisation of domestic and foreign policy, and the problems for Australia in joining the G7 summit.</w:t>
                        </w:r>
                        <w:r>
                          <w:rPr>
                            <w:rFonts w:ascii="Verdana" w:hAnsi="Verdana"/>
                            <w:color w:val="222222"/>
                          </w:rPr>
                          <w:br/>
                        </w:r>
                        <w:r>
                          <w:rPr>
                            <w:rFonts w:ascii="Verdana" w:hAnsi="Verdana"/>
                            <w:color w:val="222222"/>
                          </w:rPr>
                          <w:br/>
                        </w:r>
                        <w:r>
                          <w:rPr>
                            <w:rStyle w:val="Emphasis"/>
                            <w:rFonts w:ascii="Helvetica Neue" w:hAnsi="Helvetica Neue"/>
                            <w:color w:val="222222"/>
                            <w:sz w:val="18"/>
                            <w:szCs w:val="18"/>
                          </w:rPr>
                          <w:t>Disclaimer: The views expressed below by Councillors are their own. The Australian Institute of International Affairs New South Wales does not take policy positions.</w:t>
                        </w:r>
                      </w:p>
                    </w:tc>
                  </w:tr>
                </w:tbl>
                <w:p w14:paraId="5025A2CD" w14:textId="77777777" w:rsidR="00620940" w:rsidRDefault="00620940" w:rsidP="00620940">
                  <w:pPr>
                    <w:rPr>
                      <w:rFonts w:ascii="Helvetica" w:hAnsi="Helvetica"/>
                      <w:color w:val="222222"/>
                    </w:rPr>
                  </w:pPr>
                </w:p>
              </w:tc>
            </w:tr>
          </w:tbl>
          <w:p w14:paraId="0485B8D6"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04477E45" w14:textId="77777777" w:rsidTr="0062094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620940" w14:paraId="2BAEB310" w14:textId="77777777">
                    <w:tc>
                      <w:tcPr>
                        <w:tcW w:w="0" w:type="auto"/>
                        <w:vAlign w:val="center"/>
                        <w:hideMark/>
                      </w:tcPr>
                      <w:p w14:paraId="1910919B" w14:textId="77777777" w:rsidR="00620940" w:rsidRDefault="00620940" w:rsidP="00620940"/>
                    </w:tc>
                  </w:tr>
                </w:tbl>
                <w:p w14:paraId="681838CA" w14:textId="77777777" w:rsidR="00620940" w:rsidRDefault="00620940" w:rsidP="00620940">
                  <w:pPr>
                    <w:rPr>
                      <w:rFonts w:ascii="Helvetica" w:hAnsi="Helvetica"/>
                      <w:color w:val="222222"/>
                    </w:rPr>
                  </w:pPr>
                </w:p>
              </w:tc>
            </w:tr>
          </w:tbl>
          <w:p w14:paraId="45C3CB39"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19B57833" w14:textId="77777777" w:rsidTr="00620940">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620940" w14:paraId="0ED90ADB"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20940" w14:paraId="66B78AC5" w14:textId="77777777">
                          <w:tc>
                            <w:tcPr>
                              <w:tcW w:w="0" w:type="auto"/>
                              <w:hideMark/>
                            </w:tcPr>
                            <w:p w14:paraId="03581F5B" w14:textId="77777777" w:rsidR="00620940" w:rsidRDefault="00620940" w:rsidP="00620940">
                              <w:pPr>
                                <w:jc w:val="right"/>
                                <w:rPr>
                                  <w:rFonts w:ascii="Helvetica" w:hAnsi="Helvetica"/>
                                </w:rPr>
                              </w:pP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620940" w14:paraId="665DC1FA" w14:textId="77777777">
                          <w:tc>
                            <w:tcPr>
                              <w:tcW w:w="0" w:type="auto"/>
                              <w:hideMark/>
                            </w:tcPr>
                            <w:p w14:paraId="2A53A7EC" w14:textId="77777777" w:rsidR="00620940" w:rsidRDefault="00620940" w:rsidP="00620940">
                              <w:pPr>
                                <w:pStyle w:val="NormalWeb"/>
                                <w:spacing w:before="150" w:beforeAutospacing="0" w:after="150" w:afterAutospacing="0" w:line="300" w:lineRule="atLeast"/>
                                <w:rPr>
                                  <w:rFonts w:ascii="Verdana" w:hAnsi="Verdana"/>
                                  <w:color w:val="222222"/>
                                </w:rPr>
                              </w:pPr>
                              <w:hyperlink r:id="rId5" w:tgtFrame="_blank" w:history="1">
                                <w:r>
                                  <w:rPr>
                                    <w:rStyle w:val="Hyperlink"/>
                                    <w:rFonts w:ascii="Helvetica Neue" w:hAnsi="Helvetica Neue"/>
                                    <w:b/>
                                    <w:bCs/>
                                    <w:color w:val="4C6AA2"/>
                                    <w:sz w:val="27"/>
                                    <w:szCs w:val="27"/>
                                  </w:rPr>
                                  <w:t>Securitising policy issues</w:t>
                                </w:r>
                              </w:hyperlink>
                              <w:r>
                                <w:rPr>
                                  <w:rFonts w:ascii="Verdana" w:hAnsi="Verdana"/>
                                  <w:color w:val="222222"/>
                                </w:rPr>
                                <w:br/>
                              </w:r>
                              <w:r>
                                <w:rPr>
                                  <w:rFonts w:ascii="Verdana" w:hAnsi="Verdana"/>
                                  <w:color w:val="222222"/>
                                </w:rPr>
                                <w:br/>
                              </w:r>
                              <w:r>
                                <w:rPr>
                                  <w:rFonts w:ascii="Helvetica Neue" w:hAnsi="Helvetica Neue"/>
                                  <w:color w:val="222222"/>
                                  <w:sz w:val="18"/>
                                  <w:szCs w:val="18"/>
                                </w:rPr>
                                <w:t>In a wide-ranging </w:t>
                              </w:r>
                              <w:hyperlink r:id="rId6" w:tgtFrame="_blank" w:history="1">
                                <w:r>
                                  <w:rPr>
                                    <w:rStyle w:val="Hyperlink"/>
                                    <w:rFonts w:ascii="Helvetica Neue" w:hAnsi="Helvetica Neue"/>
                                    <w:b/>
                                    <w:bCs/>
                                    <w:color w:val="4C6AA2"/>
                                    <w:sz w:val="18"/>
                                    <w:szCs w:val="18"/>
                                  </w:rPr>
                                  <w:t>dialogue</w:t>
                                </w:r>
                              </w:hyperlink>
                              <w:r>
                                <w:rPr>
                                  <w:rFonts w:ascii="Helvetica Neue" w:hAnsi="Helvetica Neue"/>
                                  <w:color w:val="222222"/>
                                  <w:sz w:val="18"/>
                                  <w:szCs w:val="18"/>
                                </w:rPr>
                                <w:t xml:space="preserve"> hosted by the Australian Institute, AIIA national president Allan Gyngell and defence policy analyst Alan </w:t>
                              </w:r>
                              <w:proofErr w:type="spellStart"/>
                              <w:r>
                                <w:rPr>
                                  <w:rFonts w:ascii="Helvetica Neue" w:hAnsi="Helvetica Neue"/>
                                  <w:color w:val="222222"/>
                                  <w:sz w:val="18"/>
                                  <w:szCs w:val="18"/>
                                </w:rPr>
                                <w:t>Behm</w:t>
                              </w:r>
                              <w:proofErr w:type="spellEnd"/>
                              <w:r>
                                <w:rPr>
                                  <w:rFonts w:ascii="Helvetica Neue" w:hAnsi="Helvetica Neue"/>
                                  <w:color w:val="222222"/>
                                  <w:sz w:val="18"/>
                                  <w:szCs w:val="18"/>
                                </w:rPr>
                                <w:t xml:space="preserve"> discuss the dangers of “securitising” international policy issues. Redefining issues in security terms has tended to undermine information flows and accountability. Securitisation has extended into domestic issues, notably the January bushfires, with the defence forces called on to respond. </w:t>
                              </w:r>
                              <w:proofErr w:type="gramStart"/>
                              <w:r>
                                <w:rPr>
                                  <w:rFonts w:ascii="Helvetica Neue" w:hAnsi="Helvetica Neue"/>
                                  <w:color w:val="222222"/>
                                  <w:sz w:val="18"/>
                                  <w:szCs w:val="18"/>
                                </w:rPr>
                                <w:t>Also</w:t>
                              </w:r>
                              <w:proofErr w:type="gramEnd"/>
                              <w:r>
                                <w:rPr>
                                  <w:rFonts w:ascii="Helvetica Neue" w:hAnsi="Helvetica Neue"/>
                                  <w:color w:val="222222"/>
                                  <w:sz w:val="18"/>
                                  <w:szCs w:val="18"/>
                                </w:rPr>
                                <w:t xml:space="preserve"> of concern is the increased militarisation and sense of impunity of police forces, not only in the United States but also in Australia, and a similar trend with the Australian Border Force, contributing to callous actions on refugees. Political debate on these processes is almost non-existent. </w:t>
                              </w:r>
                              <w:r>
                                <w:rPr>
                                  <w:rFonts w:ascii="Verdana" w:hAnsi="Verdana"/>
                                  <w:color w:val="222222"/>
                                </w:rPr>
                                <w:br/>
                              </w:r>
                              <w:r>
                                <w:rPr>
                                  <w:rFonts w:ascii="Helvetica Neue" w:hAnsi="Helvetica Neue"/>
                                  <w:color w:val="222222"/>
                                  <w:sz w:val="15"/>
                                  <w:szCs w:val="15"/>
                                </w:rPr>
                                <w:t>Image credit: </w:t>
                              </w:r>
                              <w:hyperlink r:id="rId7" w:tgtFrame="_blank" w:history="1">
                                <w:r>
                                  <w:rPr>
                                    <w:rStyle w:val="Hyperlink"/>
                                    <w:rFonts w:ascii="Helvetica Neue" w:hAnsi="Helvetica Neue"/>
                                    <w:b/>
                                    <w:bCs/>
                                    <w:color w:val="4C6AA2"/>
                                    <w:sz w:val="15"/>
                                    <w:szCs w:val="15"/>
                                  </w:rPr>
                                  <w:t xml:space="preserve">Dominique A. </w:t>
                                </w:r>
                                <w:proofErr w:type="spellStart"/>
                                <w:r>
                                  <w:rPr>
                                    <w:rStyle w:val="Hyperlink"/>
                                    <w:rFonts w:ascii="Helvetica Neue" w:hAnsi="Helvetica Neue"/>
                                    <w:b/>
                                    <w:bCs/>
                                    <w:color w:val="4C6AA2"/>
                                    <w:sz w:val="15"/>
                                    <w:szCs w:val="15"/>
                                  </w:rPr>
                                  <w:t>Piniero</w:t>
                                </w:r>
                                <w:proofErr w:type="spellEnd"/>
                              </w:hyperlink>
                            </w:p>
                          </w:tc>
                        </w:tr>
                      </w:tbl>
                      <w:p w14:paraId="35E78B55" w14:textId="77777777" w:rsidR="00620940" w:rsidRDefault="00620940" w:rsidP="00620940">
                        <w:pPr>
                          <w:rPr>
                            <w:rFonts w:ascii="Helvetica" w:hAnsi="Helvetica"/>
                          </w:rPr>
                        </w:pPr>
                      </w:p>
                    </w:tc>
                  </w:tr>
                </w:tbl>
                <w:p w14:paraId="37823845" w14:textId="77777777" w:rsidR="00620940" w:rsidRDefault="00620940" w:rsidP="00620940">
                  <w:pPr>
                    <w:rPr>
                      <w:rFonts w:ascii="Helvetica" w:hAnsi="Helvetica"/>
                      <w:color w:val="222222"/>
                    </w:rPr>
                  </w:pPr>
                </w:p>
              </w:tc>
            </w:tr>
          </w:tbl>
          <w:p w14:paraId="61D0FACB"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5F91CBA6" w14:textId="77777777" w:rsidTr="0062094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620940" w14:paraId="016C4AEB" w14:textId="77777777">
                    <w:tc>
                      <w:tcPr>
                        <w:tcW w:w="0" w:type="auto"/>
                        <w:vAlign w:val="center"/>
                        <w:hideMark/>
                      </w:tcPr>
                      <w:p w14:paraId="2932156A" w14:textId="77777777" w:rsidR="00620940" w:rsidRDefault="00620940" w:rsidP="00620940"/>
                    </w:tc>
                  </w:tr>
                </w:tbl>
                <w:p w14:paraId="3282D0D2" w14:textId="77777777" w:rsidR="00620940" w:rsidRDefault="00620940" w:rsidP="00620940">
                  <w:pPr>
                    <w:rPr>
                      <w:rFonts w:ascii="Helvetica" w:hAnsi="Helvetica"/>
                      <w:color w:val="222222"/>
                    </w:rPr>
                  </w:pPr>
                </w:p>
              </w:tc>
            </w:tr>
          </w:tbl>
          <w:p w14:paraId="773E8FF5"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418F5A70" w14:textId="77777777" w:rsidTr="0062094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620940" w14:paraId="6CDD1CA9" w14:textId="77777777">
                    <w:tc>
                      <w:tcPr>
                        <w:tcW w:w="0" w:type="auto"/>
                        <w:tcMar>
                          <w:top w:w="0"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620940" w14:paraId="5BAC7FB2" w14:textId="77777777">
                          <w:tc>
                            <w:tcPr>
                              <w:tcW w:w="0" w:type="auto"/>
                              <w:hideMark/>
                            </w:tcPr>
                            <w:p w14:paraId="36259AB2" w14:textId="77777777" w:rsidR="00620940" w:rsidRDefault="00620940" w:rsidP="00620940">
                              <w:pPr>
                                <w:rPr>
                                  <w:rFonts w:ascii="Helvetica" w:hAnsi="Helvetica"/>
                                </w:rPr>
                              </w:pPr>
                              <w:r>
                                <w:rPr>
                                  <w:rStyle w:val="Emphasis"/>
                                  <w:rFonts w:ascii="Helvetica Neue" w:hAnsi="Helvetica Neue"/>
                                  <w:sz w:val="17"/>
                                  <w:szCs w:val="17"/>
                                </w:rPr>
                                <w:t>This webinar was selected by Ian Lincoln, President of AIIA NSW since 2017. Ian was in the Department of Foreign Affairs for 33 years including postings in Asia, Africa, Europe and the Pacific. He was later an appellate member of the Refugee Review Tribunal and has worked in a number of community organisations.</w:t>
                              </w:r>
                            </w:p>
                          </w:tc>
                        </w:tr>
                      </w:tbl>
                      <w:p w14:paraId="03ABB220" w14:textId="77777777" w:rsidR="00620940" w:rsidRDefault="00620940" w:rsidP="00620940">
                        <w:pPr>
                          <w:spacing w:line="360" w:lineRule="atLeast"/>
                          <w:rPr>
                            <w:rFonts w:ascii="Verdana" w:hAnsi="Verdana"/>
                            <w:color w:val="000000"/>
                          </w:rPr>
                        </w:pPr>
                      </w:p>
                    </w:tc>
                  </w:tr>
                </w:tbl>
                <w:p w14:paraId="79A17195" w14:textId="77777777" w:rsidR="00620940" w:rsidRDefault="00620940" w:rsidP="00620940">
                  <w:pPr>
                    <w:rPr>
                      <w:rFonts w:ascii="Helvetica" w:hAnsi="Helvetica"/>
                      <w:color w:val="222222"/>
                    </w:rPr>
                  </w:pPr>
                </w:p>
              </w:tc>
            </w:tr>
          </w:tbl>
          <w:p w14:paraId="338D5786"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193A48AD" w14:textId="77777777" w:rsidTr="0062094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620940" w14:paraId="15ED2180" w14:textId="77777777">
                    <w:tc>
                      <w:tcPr>
                        <w:tcW w:w="0" w:type="auto"/>
                        <w:vAlign w:val="center"/>
                        <w:hideMark/>
                      </w:tcPr>
                      <w:p w14:paraId="50638B8B" w14:textId="77777777" w:rsidR="00620940" w:rsidRDefault="00620940" w:rsidP="00620940"/>
                    </w:tc>
                  </w:tr>
                </w:tbl>
                <w:p w14:paraId="452AE259" w14:textId="77777777" w:rsidR="00620940" w:rsidRDefault="00620940" w:rsidP="00620940">
                  <w:pPr>
                    <w:rPr>
                      <w:rFonts w:ascii="Helvetica" w:hAnsi="Helvetica"/>
                      <w:color w:val="222222"/>
                    </w:rPr>
                  </w:pPr>
                </w:p>
              </w:tc>
            </w:tr>
          </w:tbl>
          <w:p w14:paraId="6C02CE3E"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666E52AD" w14:textId="77777777" w:rsidTr="00620940">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620940" w14:paraId="34032BEC"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620940" w14:paraId="4E90CA7B" w14:textId="77777777">
                          <w:tc>
                            <w:tcPr>
                              <w:tcW w:w="0" w:type="auto"/>
                              <w:hideMark/>
                            </w:tcPr>
                            <w:p w14:paraId="42AEFF9C" w14:textId="77777777" w:rsidR="00620940" w:rsidRDefault="00620940" w:rsidP="00620940">
                              <w:pPr>
                                <w:rPr>
                                  <w:rFonts w:ascii="Helvetica" w:hAnsi="Helvetica"/>
                                </w:rPr>
                              </w:pP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20940" w14:paraId="62FC1F80" w14:textId="77777777">
                          <w:tc>
                            <w:tcPr>
                              <w:tcW w:w="0" w:type="auto"/>
                              <w:hideMark/>
                            </w:tcPr>
                            <w:p w14:paraId="23B49D1D" w14:textId="77777777" w:rsidR="00620940" w:rsidRDefault="00620940" w:rsidP="00620940">
                              <w:pPr>
                                <w:pStyle w:val="NormalWeb"/>
                                <w:spacing w:before="150" w:beforeAutospacing="0" w:after="150" w:afterAutospacing="0" w:line="300" w:lineRule="atLeast"/>
                                <w:rPr>
                                  <w:rFonts w:ascii="Verdana" w:hAnsi="Verdana"/>
                                  <w:color w:val="000000"/>
                                </w:rPr>
                              </w:pPr>
                              <w:hyperlink r:id="rId8" w:tgtFrame="_blank" w:history="1">
                                <w:r>
                                  <w:rPr>
                                    <w:rStyle w:val="Hyperlink"/>
                                    <w:rFonts w:ascii="Helvetica Neue" w:hAnsi="Helvetica Neue"/>
                                    <w:b/>
                                    <w:bCs/>
                                    <w:color w:val="4C6AA2"/>
                                    <w:sz w:val="27"/>
                                    <w:szCs w:val="27"/>
                                  </w:rPr>
                                  <w:t>What should Canberra do to prepare for the G7 summit?</w:t>
                                </w:r>
                              </w:hyperlink>
                              <w:r>
                                <w:rPr>
                                  <w:rFonts w:ascii="Verdana" w:hAnsi="Verdana"/>
                                  <w:color w:val="000000"/>
                                </w:rPr>
                                <w:br/>
                              </w:r>
                              <w:r>
                                <w:rPr>
                                  <w:rFonts w:ascii="Verdana" w:hAnsi="Verdana"/>
                                  <w:color w:val="000000"/>
                                </w:rPr>
                                <w:br/>
                              </w:r>
                              <w:r>
                                <w:rPr>
                                  <w:rFonts w:ascii="Helvetica Neue" w:hAnsi="Helvetica Neue"/>
                                  <w:color w:val="000000"/>
                                  <w:sz w:val="18"/>
                                  <w:szCs w:val="18"/>
                                </w:rPr>
                                <w:t xml:space="preserve">Donald Trump badly needs a success on the international stage in the lead up to November's Presidential elections and will use the G7 Summit to push his own agenda. Scott Morrison is </w:t>
                              </w:r>
                              <w:proofErr w:type="gramStart"/>
                              <w:r>
                                <w:rPr>
                                  <w:rFonts w:ascii="Helvetica Neue" w:hAnsi="Helvetica Neue"/>
                                  <w:color w:val="000000"/>
                                  <w:sz w:val="18"/>
                                  <w:szCs w:val="18"/>
                                </w:rPr>
                                <w:t>invited</w:t>
                              </w:r>
                              <w:proofErr w:type="gramEnd"/>
                              <w:r>
                                <w:rPr>
                                  <w:rFonts w:ascii="Helvetica Neue" w:hAnsi="Helvetica Neue"/>
                                  <w:color w:val="000000"/>
                                  <w:sz w:val="18"/>
                                  <w:szCs w:val="18"/>
                                </w:rPr>
                                <w:t xml:space="preserve"> and he has the opportunity to contribute but also risks alienating our Asian neighbours if he simply signs up to Washington's shopping list.  Adam </w:t>
                              </w:r>
                              <w:proofErr w:type="spellStart"/>
                              <w:r>
                                <w:rPr>
                                  <w:rFonts w:ascii="Helvetica Neue" w:hAnsi="Helvetica Neue"/>
                                  <w:color w:val="000000"/>
                                  <w:sz w:val="18"/>
                                  <w:szCs w:val="18"/>
                                </w:rPr>
                                <w:t>Triggs</w:t>
                              </w:r>
                              <w:proofErr w:type="spellEnd"/>
                              <w:r>
                                <w:rPr>
                                  <w:rFonts w:ascii="Helvetica Neue" w:hAnsi="Helvetica Neue"/>
                                  <w:color w:val="000000"/>
                                  <w:sz w:val="18"/>
                                  <w:szCs w:val="18"/>
                                </w:rPr>
                                <w:t xml:space="preserve"> of the ANU Asian Bureau of Economic Research has set out the risks and potential benefits in a useful </w:t>
                              </w:r>
                              <w:hyperlink r:id="rId9" w:tgtFrame="_blank" w:history="1">
                                <w:r>
                                  <w:rPr>
                                    <w:rStyle w:val="Hyperlink"/>
                                    <w:rFonts w:ascii="Helvetica Neue" w:hAnsi="Helvetica Neue"/>
                                    <w:b/>
                                    <w:bCs/>
                                    <w:color w:val="4C6AA2"/>
                                    <w:sz w:val="18"/>
                                    <w:szCs w:val="18"/>
                                  </w:rPr>
                                  <w:t>article</w:t>
                                </w:r>
                              </w:hyperlink>
                              <w:r>
                                <w:rPr>
                                  <w:rFonts w:ascii="Helvetica Neue" w:hAnsi="Helvetica Neue"/>
                                  <w:color w:val="000000"/>
                                  <w:sz w:val="18"/>
                                  <w:szCs w:val="18"/>
                                </w:rPr>
                                <w:t> in </w:t>
                              </w:r>
                              <w:r>
                                <w:rPr>
                                  <w:rStyle w:val="Emphasis"/>
                                  <w:rFonts w:ascii="Helvetica Neue" w:hAnsi="Helvetica Neue"/>
                                  <w:color w:val="000000"/>
                                  <w:sz w:val="18"/>
                                  <w:szCs w:val="18"/>
                                </w:rPr>
                                <w:t>Inside Story</w:t>
                              </w:r>
                              <w:r>
                                <w:rPr>
                                  <w:rFonts w:ascii="Helvetica Neue" w:hAnsi="Helvetica Neue"/>
                                  <w:color w:val="000000"/>
                                  <w:sz w:val="18"/>
                                  <w:szCs w:val="18"/>
                                </w:rPr>
                                <w:t>. In </w:t>
                              </w:r>
                              <w:r>
                                <w:rPr>
                                  <w:rStyle w:val="Emphasis"/>
                                  <w:rFonts w:ascii="Helvetica Neue" w:hAnsi="Helvetica Neue"/>
                                  <w:color w:val="000000"/>
                                  <w:sz w:val="18"/>
                                  <w:szCs w:val="18"/>
                                </w:rPr>
                                <w:t>Pearls and Irritations</w:t>
                              </w:r>
                              <w:r>
                                <w:rPr>
                                  <w:rFonts w:ascii="Helvetica Neue" w:hAnsi="Helvetica Neue"/>
                                  <w:color w:val="000000"/>
                                  <w:sz w:val="18"/>
                                  <w:szCs w:val="18"/>
                                </w:rPr>
                                <w:t>, experienced analyst Geoff Miller has </w:t>
                              </w:r>
                              <w:hyperlink r:id="rId10" w:tgtFrame="_blank" w:history="1">
                                <w:r>
                                  <w:rPr>
                                    <w:rStyle w:val="Hyperlink"/>
                                    <w:rFonts w:ascii="Helvetica Neue" w:hAnsi="Helvetica Neue"/>
                                    <w:b/>
                                    <w:bCs/>
                                    <w:color w:val="4C6AA2"/>
                                    <w:sz w:val="18"/>
                                    <w:szCs w:val="18"/>
                                  </w:rPr>
                                  <w:t>questioned</w:t>
                                </w:r>
                              </w:hyperlink>
                              <w:r>
                                <w:rPr>
                                  <w:rFonts w:ascii="Helvetica Neue" w:hAnsi="Helvetica Neue"/>
                                  <w:color w:val="000000"/>
                                  <w:sz w:val="18"/>
                                  <w:szCs w:val="18"/>
                                </w:rPr>
                                <w:t> the wisdom of re-orienting the G7 from economics to confrontational strategic issues.</w:t>
                              </w:r>
                              <w:r>
                                <w:rPr>
                                  <w:rFonts w:ascii="Verdana" w:hAnsi="Verdana"/>
                                  <w:color w:val="000000"/>
                                </w:rPr>
                                <w:br/>
                              </w:r>
                              <w:r>
                                <w:rPr>
                                  <w:rFonts w:ascii="Helvetica Neue" w:hAnsi="Helvetica Neue"/>
                                  <w:color w:val="000000"/>
                                  <w:sz w:val="15"/>
                                  <w:szCs w:val="15"/>
                                </w:rPr>
                                <w:t>Image credit: </w:t>
                              </w:r>
                              <w:hyperlink r:id="rId11" w:tgtFrame="_blank" w:history="1">
                                <w:r>
                                  <w:rPr>
                                    <w:rStyle w:val="Hyperlink"/>
                                    <w:rFonts w:ascii="Helvetica Neue" w:hAnsi="Helvetica Neue"/>
                                    <w:b/>
                                    <w:bCs/>
                                    <w:color w:val="4C6AA2"/>
                                    <w:sz w:val="15"/>
                                    <w:szCs w:val="15"/>
                                  </w:rPr>
                                  <w:t>Number 10</w:t>
                                </w:r>
                              </w:hyperlink>
                            </w:p>
                          </w:tc>
                        </w:tr>
                      </w:tbl>
                      <w:p w14:paraId="7D5153A7" w14:textId="77777777" w:rsidR="00620940" w:rsidRDefault="00620940" w:rsidP="00620940">
                        <w:pPr>
                          <w:rPr>
                            <w:rFonts w:ascii="Helvetica" w:hAnsi="Helvetica"/>
                          </w:rPr>
                        </w:pPr>
                      </w:p>
                    </w:tc>
                  </w:tr>
                </w:tbl>
                <w:p w14:paraId="78B8D91E" w14:textId="77777777" w:rsidR="00620940" w:rsidRDefault="00620940" w:rsidP="00620940">
                  <w:pPr>
                    <w:rPr>
                      <w:rFonts w:ascii="Helvetica" w:hAnsi="Helvetica"/>
                      <w:color w:val="222222"/>
                    </w:rPr>
                  </w:pPr>
                </w:p>
              </w:tc>
            </w:tr>
          </w:tbl>
          <w:p w14:paraId="31669D93"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1B57F1DB" w14:textId="77777777" w:rsidTr="0062094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620940" w14:paraId="52CD3C41" w14:textId="77777777">
                    <w:tc>
                      <w:tcPr>
                        <w:tcW w:w="0" w:type="auto"/>
                        <w:vAlign w:val="center"/>
                        <w:hideMark/>
                      </w:tcPr>
                      <w:p w14:paraId="48B7EB5D" w14:textId="77777777" w:rsidR="00620940" w:rsidRDefault="00620940" w:rsidP="00620940"/>
                    </w:tc>
                  </w:tr>
                </w:tbl>
                <w:p w14:paraId="268D71EA" w14:textId="77777777" w:rsidR="00620940" w:rsidRDefault="00620940" w:rsidP="00620940">
                  <w:pPr>
                    <w:rPr>
                      <w:rFonts w:ascii="Helvetica" w:hAnsi="Helvetica"/>
                      <w:color w:val="222222"/>
                    </w:rPr>
                  </w:pPr>
                </w:p>
              </w:tc>
            </w:tr>
          </w:tbl>
          <w:p w14:paraId="17E61BDA"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763D6F5B" w14:textId="77777777" w:rsidTr="0062094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620940" w14:paraId="3658DC63" w14:textId="77777777">
                    <w:tc>
                      <w:tcPr>
                        <w:tcW w:w="0" w:type="auto"/>
                        <w:tcMar>
                          <w:top w:w="0"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620940" w14:paraId="04888A9F" w14:textId="77777777">
                          <w:tc>
                            <w:tcPr>
                              <w:tcW w:w="0" w:type="auto"/>
                              <w:hideMark/>
                            </w:tcPr>
                            <w:p w14:paraId="71C743FF" w14:textId="77777777" w:rsidR="00620940" w:rsidRDefault="00620940" w:rsidP="00620940">
                              <w:pPr>
                                <w:rPr>
                                  <w:rFonts w:ascii="Helvetica" w:hAnsi="Helvetica"/>
                                </w:rPr>
                              </w:pPr>
                              <w:r>
                                <w:rPr>
                                  <w:rStyle w:val="Emphasis"/>
                                  <w:rFonts w:ascii="Helvetica Neue" w:hAnsi="Helvetica Neue"/>
                                  <w:sz w:val="17"/>
                                  <w:szCs w:val="17"/>
                                </w:rPr>
                                <w:t>This webinar was selected by Jocelyn Chey AM. </w:t>
                              </w:r>
                              <w:r>
                                <w:rPr>
                                  <w:rStyle w:val="Emphasis"/>
                                  <w:rFonts w:ascii="Helvetica" w:hAnsi="Helvetica"/>
                                  <w:color w:val="000000"/>
                                  <w:sz w:val="17"/>
                                  <w:szCs w:val="17"/>
                                </w:rPr>
                                <w:t>J</w:t>
                              </w:r>
                              <w:r>
                                <w:rPr>
                                  <w:rStyle w:val="Emphasis"/>
                                  <w:rFonts w:ascii="Helvetica Neue" w:hAnsi="Helvetica Neue"/>
                                  <w:color w:val="000000"/>
                                  <w:sz w:val="17"/>
                                  <w:szCs w:val="17"/>
                                </w:rPr>
                                <w:t>ocelyn is an Adjunct Professor at the Australia-China Relations Institute, University of Technology Sydney, Visiting Professor at the University of Sydney and an Adjunct Professor at the Australia-China Institute for Arts and Culture at Western Sydney University. She was previously a senior officer in the Department of Foreign Affairs and Trade. Jocelyn is a Fellow of Australian Institute of International Affairs.</w:t>
                              </w:r>
                            </w:p>
                          </w:tc>
                        </w:tr>
                      </w:tbl>
                      <w:p w14:paraId="053AA858" w14:textId="77777777" w:rsidR="00620940" w:rsidRDefault="00620940" w:rsidP="00620940">
                        <w:pPr>
                          <w:spacing w:line="360" w:lineRule="atLeast"/>
                          <w:rPr>
                            <w:rFonts w:ascii="Verdana" w:hAnsi="Verdana"/>
                            <w:color w:val="000000"/>
                          </w:rPr>
                        </w:pPr>
                      </w:p>
                    </w:tc>
                  </w:tr>
                </w:tbl>
                <w:p w14:paraId="0A0B8016" w14:textId="77777777" w:rsidR="00620940" w:rsidRDefault="00620940" w:rsidP="00620940">
                  <w:pPr>
                    <w:rPr>
                      <w:rFonts w:ascii="Helvetica" w:hAnsi="Helvetica"/>
                      <w:color w:val="222222"/>
                    </w:rPr>
                  </w:pPr>
                </w:p>
              </w:tc>
            </w:tr>
          </w:tbl>
          <w:p w14:paraId="2DE5EC12"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4EE1366A" w14:textId="77777777" w:rsidTr="0062094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620940" w14:paraId="1BC9FD39" w14:textId="77777777">
                    <w:tc>
                      <w:tcPr>
                        <w:tcW w:w="0" w:type="auto"/>
                        <w:vAlign w:val="center"/>
                        <w:hideMark/>
                      </w:tcPr>
                      <w:p w14:paraId="689E4BAC" w14:textId="77777777" w:rsidR="00620940" w:rsidRDefault="00620940" w:rsidP="00620940"/>
                    </w:tc>
                  </w:tr>
                </w:tbl>
                <w:p w14:paraId="2F043139" w14:textId="77777777" w:rsidR="00620940" w:rsidRDefault="00620940" w:rsidP="00620940">
                  <w:pPr>
                    <w:rPr>
                      <w:rFonts w:ascii="Helvetica" w:hAnsi="Helvetica"/>
                      <w:color w:val="222222"/>
                    </w:rPr>
                  </w:pPr>
                </w:p>
              </w:tc>
            </w:tr>
          </w:tbl>
          <w:p w14:paraId="30F17120"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785190EF" w14:textId="77777777" w:rsidTr="00620940">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620940" w14:paraId="11AE59E5" w14:textId="77777777">
                    <w:tc>
                      <w:tcPr>
                        <w:tcW w:w="0" w:type="auto"/>
                        <w:tcMar>
                          <w:top w:w="0" w:type="dxa"/>
                          <w:left w:w="135" w:type="dxa"/>
                          <w:bottom w:w="0" w:type="dxa"/>
                          <w:right w:w="135" w:type="dxa"/>
                        </w:tcMar>
                        <w:hideMark/>
                      </w:tcPr>
                      <w:tbl>
                        <w:tblPr>
                          <w:tblpPr w:leftFromText="45" w:rightFromText="45" w:vertAnchor="text" w:tblpXSpec="right" w:tblpYSpec="center"/>
                          <w:tblW w:w="3945" w:type="dxa"/>
                          <w:tblCellMar>
                            <w:left w:w="0" w:type="dxa"/>
                            <w:right w:w="0" w:type="dxa"/>
                          </w:tblCellMar>
                          <w:tblLook w:val="04A0" w:firstRow="1" w:lastRow="0" w:firstColumn="1" w:lastColumn="0" w:noHBand="0" w:noVBand="1"/>
                        </w:tblPr>
                        <w:tblGrid>
                          <w:gridCol w:w="3945"/>
                        </w:tblGrid>
                        <w:tr w:rsidR="00620940" w14:paraId="0C0CF085" w14:textId="77777777">
                          <w:tc>
                            <w:tcPr>
                              <w:tcW w:w="0" w:type="auto"/>
                              <w:hideMark/>
                            </w:tcPr>
                            <w:p w14:paraId="398DB2B1" w14:textId="77777777" w:rsidR="00620940" w:rsidRDefault="00620940" w:rsidP="00620940">
                              <w:pPr>
                                <w:rPr>
                                  <w:rFonts w:ascii="Helvetica" w:hAnsi="Helvetica"/>
                                </w:rPr>
                              </w:pPr>
                            </w:p>
                          </w:tc>
                        </w:tr>
                      </w:tbl>
                      <w:tbl>
                        <w:tblPr>
                          <w:tblpPr w:leftFromText="45" w:rightFromText="45" w:vertAnchor="text"/>
                          <w:tblW w:w="3945" w:type="dxa"/>
                          <w:tblCellMar>
                            <w:left w:w="0" w:type="dxa"/>
                            <w:right w:w="0" w:type="dxa"/>
                          </w:tblCellMar>
                          <w:tblLook w:val="04A0" w:firstRow="1" w:lastRow="0" w:firstColumn="1" w:lastColumn="0" w:noHBand="0" w:noVBand="1"/>
                        </w:tblPr>
                        <w:tblGrid>
                          <w:gridCol w:w="3945"/>
                        </w:tblGrid>
                        <w:tr w:rsidR="00620940" w14:paraId="5F58A088" w14:textId="77777777">
                          <w:tc>
                            <w:tcPr>
                              <w:tcW w:w="0" w:type="auto"/>
                              <w:hideMark/>
                            </w:tcPr>
                            <w:p w14:paraId="6773C4FA" w14:textId="77777777" w:rsidR="00620940" w:rsidRDefault="00620940" w:rsidP="00620940">
                              <w:pPr>
                                <w:pStyle w:val="NormalWeb"/>
                                <w:spacing w:before="150" w:beforeAutospacing="0" w:after="150" w:afterAutospacing="0" w:line="300" w:lineRule="atLeast"/>
                                <w:rPr>
                                  <w:rFonts w:ascii="Verdana" w:hAnsi="Verdana"/>
                                  <w:color w:val="000000"/>
                                </w:rPr>
                              </w:pPr>
                              <w:hyperlink r:id="rId12" w:tgtFrame="_blank" w:history="1">
                                <w:r>
                                  <w:rPr>
                                    <w:rStyle w:val="Hyperlink"/>
                                    <w:rFonts w:ascii="Helvetica Neue" w:hAnsi="Helvetica Neue"/>
                                    <w:b/>
                                    <w:bCs/>
                                    <w:color w:val="4C6AA2"/>
                                    <w:sz w:val="27"/>
                                    <w:szCs w:val="27"/>
                                  </w:rPr>
                                  <w:t>Black Lives Matter in Indonesia</w:t>
                                </w:r>
                              </w:hyperlink>
                              <w:r>
                                <w:rPr>
                                  <w:rFonts w:ascii="Verdana" w:hAnsi="Verdana"/>
                                  <w:color w:val="000000"/>
                                </w:rPr>
                                <w:br/>
                              </w:r>
                              <w:r>
                                <w:rPr>
                                  <w:rFonts w:ascii="Verdana" w:hAnsi="Verdana"/>
                                  <w:color w:val="000000"/>
                                </w:rPr>
                                <w:br/>
                              </w:r>
                              <w:r>
                                <w:rPr>
                                  <w:rFonts w:ascii="Helvetica Neue" w:hAnsi="Helvetica Neue"/>
                                  <w:color w:val="000000"/>
                                  <w:sz w:val="18"/>
                                  <w:szCs w:val="18"/>
                                </w:rPr>
                                <w:t xml:space="preserve">It's no surprise that the Black Lives Matter movement is resonating around the world. But </w:t>
                              </w:r>
                              <w:proofErr w:type="spellStart"/>
                              <w:r>
                                <w:rPr>
                                  <w:rFonts w:ascii="Helvetica Neue" w:hAnsi="Helvetica Neue"/>
                                  <w:color w:val="000000"/>
                                  <w:sz w:val="18"/>
                                  <w:szCs w:val="18"/>
                                </w:rPr>
                                <w:t>Krithika</w:t>
                              </w:r>
                              <w:proofErr w:type="spellEnd"/>
                              <w:r>
                                <w:rPr>
                                  <w:rFonts w:ascii="Helvetica Neue" w:hAnsi="Helvetica Neue"/>
                                  <w:color w:val="000000"/>
                                  <w:sz w:val="18"/>
                                  <w:szCs w:val="18"/>
                                </w:rPr>
                                <w:t xml:space="preserve"> </w:t>
                              </w:r>
                              <w:proofErr w:type="spellStart"/>
                              <w:r>
                                <w:rPr>
                                  <w:rFonts w:ascii="Helvetica Neue" w:hAnsi="Helvetica Neue"/>
                                  <w:color w:val="000000"/>
                                  <w:sz w:val="18"/>
                                  <w:szCs w:val="18"/>
                                </w:rPr>
                                <w:t>Varagur</w:t>
                              </w:r>
                              <w:proofErr w:type="spellEnd"/>
                              <w:r>
                                <w:rPr>
                                  <w:rFonts w:ascii="Helvetica Neue" w:hAnsi="Helvetica Neue"/>
                                  <w:color w:val="000000"/>
                                  <w:sz w:val="18"/>
                                  <w:szCs w:val="18"/>
                                </w:rPr>
                                <w:t> </w:t>
                              </w:r>
                              <w:hyperlink r:id="rId13" w:tgtFrame="_blank" w:history="1">
                                <w:r>
                                  <w:rPr>
                                    <w:rStyle w:val="Hyperlink"/>
                                    <w:rFonts w:ascii="Helvetica Neue" w:hAnsi="Helvetica Neue"/>
                                    <w:b/>
                                    <w:bCs/>
                                    <w:color w:val="4C6AA2"/>
                                    <w:sz w:val="18"/>
                                    <w:szCs w:val="18"/>
                                  </w:rPr>
                                  <w:t>argues</w:t>
                                </w:r>
                              </w:hyperlink>
                              <w:r>
                                <w:rPr>
                                  <w:rFonts w:ascii="Helvetica Neue" w:hAnsi="Helvetica Neue"/>
                                  <w:color w:val="000000"/>
                                  <w:sz w:val="18"/>
                                  <w:szCs w:val="18"/>
                                </w:rPr>
                                <w:t xml:space="preserve"> that one of the movement’s most powerful ripple effects might actually be right on our doorstep in Indonesia. She charts some of the complex factors at play - from Indonesia's own colonial history and militarised posture towards Papua, through to broader racial tensions and specific violent incidents in Yogyakarta and Jayapura. </w:t>
                              </w:r>
                              <w:proofErr w:type="spellStart"/>
                              <w:r>
                                <w:rPr>
                                  <w:rFonts w:ascii="Helvetica Neue" w:hAnsi="Helvetica Neue"/>
                                  <w:color w:val="000000"/>
                                  <w:sz w:val="18"/>
                                  <w:szCs w:val="18"/>
                                </w:rPr>
                                <w:t>Varagur</w:t>
                              </w:r>
                              <w:proofErr w:type="spellEnd"/>
                              <w:r>
                                <w:rPr>
                                  <w:rFonts w:ascii="Helvetica Neue" w:hAnsi="Helvetica Neue"/>
                                  <w:color w:val="000000"/>
                                  <w:sz w:val="18"/>
                                  <w:szCs w:val="18"/>
                                </w:rPr>
                                <w:t xml:space="preserve"> then concludes that, while police have banned some mass rallies in Papua, a 'Papuan Lives Matter' movement is taking shape in cyberspace. And it's just getting started.</w:t>
                              </w:r>
                            </w:p>
                          </w:tc>
                        </w:tr>
                      </w:tbl>
                      <w:p w14:paraId="661368F5" w14:textId="77777777" w:rsidR="00620940" w:rsidRDefault="00620940" w:rsidP="00620940">
                        <w:pPr>
                          <w:rPr>
                            <w:rFonts w:ascii="Helvetica" w:hAnsi="Helvetica"/>
                          </w:rPr>
                        </w:pPr>
                      </w:p>
                    </w:tc>
                  </w:tr>
                </w:tbl>
                <w:p w14:paraId="68BB6654" w14:textId="77777777" w:rsidR="00620940" w:rsidRDefault="00620940" w:rsidP="00620940">
                  <w:pPr>
                    <w:rPr>
                      <w:rFonts w:ascii="Helvetica" w:hAnsi="Helvetica"/>
                      <w:color w:val="222222"/>
                    </w:rPr>
                  </w:pPr>
                </w:p>
              </w:tc>
            </w:tr>
          </w:tbl>
          <w:p w14:paraId="6C321AA8"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2E629E7F" w14:textId="77777777" w:rsidTr="00620940">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620940" w14:paraId="75703D7A" w14:textId="77777777">
                    <w:tc>
                      <w:tcPr>
                        <w:tcW w:w="0" w:type="auto"/>
                        <w:vAlign w:val="center"/>
                        <w:hideMark/>
                      </w:tcPr>
                      <w:p w14:paraId="5935865B" w14:textId="77777777" w:rsidR="00620940" w:rsidRDefault="00620940" w:rsidP="00620940"/>
                    </w:tc>
                  </w:tr>
                </w:tbl>
                <w:p w14:paraId="6DF36B27" w14:textId="77777777" w:rsidR="00620940" w:rsidRDefault="00620940" w:rsidP="00620940">
                  <w:pPr>
                    <w:rPr>
                      <w:rFonts w:ascii="Helvetica" w:hAnsi="Helvetica"/>
                      <w:color w:val="222222"/>
                    </w:rPr>
                  </w:pPr>
                </w:p>
              </w:tc>
            </w:tr>
          </w:tbl>
          <w:p w14:paraId="18673433"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27E006E2" w14:textId="77777777" w:rsidTr="00620940">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620940" w14:paraId="30FD8E63"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620940" w14:paraId="1BF86F08" w14:textId="77777777">
                          <w:tc>
                            <w:tcPr>
                              <w:tcW w:w="0" w:type="auto"/>
                              <w:shd w:val="clear" w:color="auto" w:fill="4B6AA2"/>
                              <w:tcMar>
                                <w:top w:w="270" w:type="dxa"/>
                                <w:left w:w="270" w:type="dxa"/>
                                <w:bottom w:w="270" w:type="dxa"/>
                                <w:right w:w="270" w:type="dxa"/>
                              </w:tcMar>
                              <w:hideMark/>
                            </w:tcPr>
                            <w:p w14:paraId="4A4A35A2" w14:textId="77777777" w:rsidR="00620940" w:rsidRDefault="00620940" w:rsidP="00620940">
                              <w:pPr>
                                <w:spacing w:line="315" w:lineRule="atLeast"/>
                                <w:jc w:val="center"/>
                                <w:rPr>
                                  <w:rFonts w:ascii="Helvetica" w:hAnsi="Helvetica"/>
                                  <w:color w:val="F2F2F2"/>
                                  <w:sz w:val="21"/>
                                  <w:szCs w:val="21"/>
                                </w:rPr>
                              </w:pPr>
                              <w:r>
                                <w:rPr>
                                  <w:rStyle w:val="Strong"/>
                                  <w:rFonts w:ascii="Helvetica" w:hAnsi="Helvetica"/>
                                  <w:color w:val="F2F2F2"/>
                                  <w:sz w:val="36"/>
                                  <w:szCs w:val="36"/>
                                </w:rPr>
                                <w:t>From the Interns</w:t>
                              </w:r>
                            </w:p>
                          </w:tc>
                        </w:tr>
                      </w:tbl>
                      <w:p w14:paraId="24C83DF4" w14:textId="77777777" w:rsidR="00620940" w:rsidRDefault="00620940" w:rsidP="00620940">
                        <w:pPr>
                          <w:rPr>
                            <w:rFonts w:ascii="Helvetica" w:hAnsi="Helvetica"/>
                          </w:rPr>
                        </w:pPr>
                      </w:p>
                    </w:tc>
                  </w:tr>
                </w:tbl>
                <w:p w14:paraId="0A4C3027" w14:textId="77777777" w:rsidR="00620940" w:rsidRDefault="00620940" w:rsidP="00620940">
                  <w:pPr>
                    <w:rPr>
                      <w:rFonts w:ascii="Helvetica" w:hAnsi="Helvetica"/>
                      <w:color w:val="222222"/>
                    </w:rPr>
                  </w:pPr>
                </w:p>
              </w:tc>
            </w:tr>
          </w:tbl>
          <w:p w14:paraId="5874E737"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1F964CBA" w14:textId="77777777" w:rsidTr="0062094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620940" w14:paraId="2DDC0C3D" w14:textId="77777777">
                    <w:tc>
                      <w:tcPr>
                        <w:tcW w:w="0" w:type="auto"/>
                        <w:tcMar>
                          <w:top w:w="0" w:type="dxa"/>
                          <w:left w:w="270" w:type="dxa"/>
                          <w:bottom w:w="135" w:type="dxa"/>
                          <w:right w:w="270" w:type="dxa"/>
                        </w:tcMar>
                        <w:hideMark/>
                      </w:tcPr>
                      <w:p w14:paraId="17D6FE07" w14:textId="77777777" w:rsidR="00620940" w:rsidRDefault="00620940" w:rsidP="00620940">
                        <w:pPr>
                          <w:spacing w:line="360" w:lineRule="atLeast"/>
                          <w:rPr>
                            <w:rFonts w:ascii="Verdana" w:hAnsi="Verdana"/>
                            <w:color w:val="222222"/>
                          </w:rPr>
                        </w:pPr>
                        <w:r>
                          <w:rPr>
                            <w:rFonts w:ascii="Helvetica Neue" w:hAnsi="Helvetica Neue"/>
                            <w:color w:val="222222"/>
                            <w:sz w:val="18"/>
                            <w:szCs w:val="18"/>
                          </w:rPr>
                          <w:t>In addition to our Councillors, we will be inviting one of our interns to share with you what they have found insightful or interesting in the world of international affairs over the past week. This week, Marcus McCulloch considers India's foreign policy under Modi and the growth of COVID-19 in Latin America.</w:t>
                        </w:r>
                        <w:r>
                          <w:rPr>
                            <w:rFonts w:ascii="Verdana" w:hAnsi="Verdana"/>
                            <w:color w:val="222222"/>
                          </w:rPr>
                          <w:br/>
                        </w:r>
                        <w:r>
                          <w:rPr>
                            <w:rFonts w:ascii="Verdana" w:hAnsi="Verdana"/>
                            <w:color w:val="222222"/>
                          </w:rPr>
                          <w:br/>
                        </w:r>
                        <w:r>
                          <w:rPr>
                            <w:rStyle w:val="Emphasis"/>
                            <w:rFonts w:ascii="Helvetica Neue" w:hAnsi="Helvetica Neue"/>
                            <w:color w:val="222222"/>
                            <w:sz w:val="18"/>
                            <w:szCs w:val="18"/>
                          </w:rPr>
                          <w:t>Disclaimer: The views expressed below by interns are their own. The Australian Institute of International Affairs New South Wales does not take policy positions.</w:t>
                        </w:r>
                      </w:p>
                    </w:tc>
                  </w:tr>
                </w:tbl>
                <w:p w14:paraId="6DCE54C0" w14:textId="77777777" w:rsidR="00620940" w:rsidRDefault="00620940" w:rsidP="00620940">
                  <w:pPr>
                    <w:rPr>
                      <w:rFonts w:ascii="Helvetica" w:hAnsi="Helvetica"/>
                      <w:color w:val="222222"/>
                    </w:rPr>
                  </w:pPr>
                </w:p>
              </w:tc>
            </w:tr>
          </w:tbl>
          <w:p w14:paraId="640A4287"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2870274E" w14:textId="77777777" w:rsidTr="0062094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620940" w14:paraId="3C06E4DE" w14:textId="77777777">
                    <w:tc>
                      <w:tcPr>
                        <w:tcW w:w="0" w:type="auto"/>
                        <w:vAlign w:val="center"/>
                        <w:hideMark/>
                      </w:tcPr>
                      <w:p w14:paraId="78A70F67" w14:textId="77777777" w:rsidR="00620940" w:rsidRDefault="00620940" w:rsidP="00620940"/>
                    </w:tc>
                  </w:tr>
                </w:tbl>
                <w:p w14:paraId="6F86FBA0" w14:textId="77777777" w:rsidR="00620940" w:rsidRDefault="00620940" w:rsidP="00620940">
                  <w:pPr>
                    <w:rPr>
                      <w:rFonts w:ascii="Helvetica" w:hAnsi="Helvetica"/>
                      <w:color w:val="222222"/>
                    </w:rPr>
                  </w:pPr>
                </w:p>
              </w:tc>
            </w:tr>
          </w:tbl>
          <w:p w14:paraId="71A0B0AD"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2D03522A" w14:textId="77777777" w:rsidTr="00620940">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620940" w14:paraId="087EEF1D" w14:textId="77777777">
                    <w:tc>
                      <w:tcPr>
                        <w:tcW w:w="0" w:type="auto"/>
                        <w:tcMar>
                          <w:top w:w="0" w:type="dxa"/>
                          <w:left w:w="135" w:type="dxa"/>
                          <w:bottom w:w="0" w:type="dxa"/>
                          <w:right w:w="135" w:type="dxa"/>
                        </w:tcMar>
                        <w:hideMark/>
                      </w:tcPr>
                      <w:tbl>
                        <w:tblPr>
                          <w:tblpPr w:leftFromText="45" w:rightFromText="45" w:vertAnchor="text"/>
                          <w:tblW w:w="3945" w:type="dxa"/>
                          <w:tblCellMar>
                            <w:left w:w="0" w:type="dxa"/>
                            <w:right w:w="0" w:type="dxa"/>
                          </w:tblCellMar>
                          <w:tblLook w:val="04A0" w:firstRow="1" w:lastRow="0" w:firstColumn="1" w:lastColumn="0" w:noHBand="0" w:noVBand="1"/>
                        </w:tblPr>
                        <w:tblGrid>
                          <w:gridCol w:w="3945"/>
                        </w:tblGrid>
                        <w:tr w:rsidR="00620940" w14:paraId="67D734EA" w14:textId="77777777">
                          <w:tc>
                            <w:tcPr>
                              <w:tcW w:w="0" w:type="auto"/>
                              <w:hideMark/>
                            </w:tcPr>
                            <w:p w14:paraId="3CA6D8C8" w14:textId="77777777" w:rsidR="00620940" w:rsidRDefault="00620940" w:rsidP="00620940">
                              <w:pPr>
                                <w:jc w:val="right"/>
                                <w:rPr>
                                  <w:rFonts w:ascii="Helvetica" w:hAnsi="Helvetica"/>
                                </w:rPr>
                              </w:pPr>
                            </w:p>
                          </w:tc>
                        </w:tr>
                      </w:tbl>
                      <w:tbl>
                        <w:tblPr>
                          <w:tblpPr w:leftFromText="45" w:rightFromText="45" w:vertAnchor="text" w:tblpXSpec="right" w:tblpYSpec="center"/>
                          <w:tblW w:w="3945" w:type="dxa"/>
                          <w:tblCellMar>
                            <w:left w:w="0" w:type="dxa"/>
                            <w:right w:w="0" w:type="dxa"/>
                          </w:tblCellMar>
                          <w:tblLook w:val="04A0" w:firstRow="1" w:lastRow="0" w:firstColumn="1" w:lastColumn="0" w:noHBand="0" w:noVBand="1"/>
                        </w:tblPr>
                        <w:tblGrid>
                          <w:gridCol w:w="3945"/>
                        </w:tblGrid>
                        <w:tr w:rsidR="00620940" w14:paraId="5067AD14" w14:textId="77777777">
                          <w:tc>
                            <w:tcPr>
                              <w:tcW w:w="0" w:type="auto"/>
                              <w:hideMark/>
                            </w:tcPr>
                            <w:p w14:paraId="4615E10E" w14:textId="77777777" w:rsidR="00620940" w:rsidRDefault="00620940" w:rsidP="00620940">
                              <w:pPr>
                                <w:pStyle w:val="NormalWeb"/>
                                <w:spacing w:before="150" w:beforeAutospacing="0" w:after="150" w:afterAutospacing="0" w:line="300" w:lineRule="atLeast"/>
                                <w:rPr>
                                  <w:rFonts w:ascii="Verdana" w:hAnsi="Verdana"/>
                                  <w:color w:val="222222"/>
                                </w:rPr>
                              </w:pPr>
                              <w:hyperlink r:id="rId14" w:tgtFrame="_blank" w:history="1">
                                <w:r>
                                  <w:rPr>
                                    <w:rStyle w:val="Hyperlink"/>
                                    <w:rFonts w:ascii="Helvetica Neue" w:hAnsi="Helvetica Neue"/>
                                    <w:b/>
                                    <w:bCs/>
                                    <w:color w:val="4C6AA2"/>
                                    <w:sz w:val="27"/>
                                    <w:szCs w:val="27"/>
                                  </w:rPr>
                                  <w:t>Modi's Foreign Policy</w:t>
                                </w:r>
                              </w:hyperlink>
                              <w:r>
                                <w:rPr>
                                  <w:rFonts w:ascii="Helvetica Neue" w:hAnsi="Helvetica Neue"/>
                                  <w:color w:val="222222"/>
                                </w:rPr>
                                <w:br/>
                              </w:r>
                              <w:r>
                                <w:rPr>
                                  <w:rFonts w:ascii="Helvetica Neue" w:hAnsi="Helvetica Neue"/>
                                  <w:color w:val="222222"/>
                                </w:rPr>
                                <w:br/>
                              </w:r>
                              <w:r>
                                <w:rPr>
                                  <w:rFonts w:ascii="Helvetica Neue" w:hAnsi="Helvetica Neue"/>
                                  <w:color w:val="222222"/>
                                  <w:sz w:val="18"/>
                                  <w:szCs w:val="18"/>
                                </w:rPr>
                                <w:t>When Narendra Modi was elected Prime Minister in 2014, he promised to renew India’s relations with its neighbours. </w:t>
                              </w:r>
                              <w:hyperlink r:id="rId15" w:tgtFrame="_blank" w:history="1">
                                <w:r>
                                  <w:rPr>
                                    <w:rStyle w:val="Hyperlink"/>
                                    <w:rFonts w:ascii="Helvetica Neue" w:hAnsi="Helvetica Neue"/>
                                    <w:b/>
                                    <w:bCs/>
                                    <w:color w:val="4C6AA2"/>
                                    <w:sz w:val="18"/>
                                    <w:szCs w:val="18"/>
                                  </w:rPr>
                                  <w:t>According to</w:t>
                                </w:r>
                              </w:hyperlink>
                              <w:r>
                                <w:rPr>
                                  <w:rFonts w:ascii="Helvetica Neue" w:hAnsi="Helvetica Neue"/>
                                  <w:color w:val="222222"/>
                                  <w:sz w:val="18"/>
                                  <w:szCs w:val="18"/>
                                </w:rPr>
                                <w:t> </w:t>
                              </w:r>
                              <w:proofErr w:type="spellStart"/>
                              <w:r>
                                <w:rPr>
                                  <w:rFonts w:ascii="Helvetica Neue" w:hAnsi="Helvetica Neue"/>
                                  <w:color w:val="222222"/>
                                  <w:sz w:val="18"/>
                                  <w:szCs w:val="18"/>
                                </w:rPr>
                                <w:t>Sumit</w:t>
                              </w:r>
                              <w:proofErr w:type="spellEnd"/>
                              <w:r>
                                <w:rPr>
                                  <w:rFonts w:ascii="Helvetica Neue" w:hAnsi="Helvetica Neue"/>
                                  <w:color w:val="222222"/>
                                  <w:sz w:val="18"/>
                                  <w:szCs w:val="18"/>
                                </w:rPr>
                                <w:t xml:space="preserve"> </w:t>
                              </w:r>
                              <w:proofErr w:type="spellStart"/>
                              <w:r>
                                <w:rPr>
                                  <w:rFonts w:ascii="Helvetica Neue" w:hAnsi="Helvetica Neue"/>
                                  <w:color w:val="222222"/>
                                  <w:sz w:val="18"/>
                                  <w:szCs w:val="18"/>
                                </w:rPr>
                                <w:t>Ganguly</w:t>
                              </w:r>
                              <w:proofErr w:type="spellEnd"/>
                              <w:r>
                                <w:rPr>
                                  <w:rFonts w:ascii="Helvetica Neue" w:hAnsi="Helvetica Neue"/>
                                  <w:color w:val="222222"/>
                                  <w:sz w:val="18"/>
                                  <w:szCs w:val="18"/>
                                </w:rPr>
                                <w:t>, last week’s fatal border skirmish with China reflects a catastrophic failure to live up to this promise. In his foreign policy, Modi has proved much more adept with the stick than the carrot, which has alienated Nepal, Sri Lanka and Bangladesh. In 2019, the revocation of the special status of Jammu and Kashmir ended a fragile peace between India and Pakistan. China has taken advantage of Modi’s blunders to consolidate its relationships with India’s neighbours. </w:t>
                              </w:r>
                              <w:r>
                                <w:rPr>
                                  <w:rFonts w:ascii="Verdana" w:hAnsi="Verdana"/>
                                  <w:color w:val="222222"/>
                                </w:rPr>
                                <w:br/>
                              </w:r>
                              <w:r>
                                <w:rPr>
                                  <w:rFonts w:ascii="Helvetica Neue" w:hAnsi="Helvetica Neue"/>
                                  <w:color w:val="222222"/>
                                  <w:sz w:val="15"/>
                                  <w:szCs w:val="15"/>
                                </w:rPr>
                                <w:t>Image credit: </w:t>
                              </w:r>
                              <w:hyperlink r:id="rId16" w:tgtFrame="_blank" w:history="1">
                                <w:r>
                                  <w:rPr>
                                    <w:rStyle w:val="Hyperlink"/>
                                    <w:rFonts w:ascii="Helvetica Neue" w:hAnsi="Helvetica Neue"/>
                                    <w:b/>
                                    <w:bCs/>
                                    <w:color w:val="4C6AA2"/>
                                    <w:sz w:val="15"/>
                                    <w:szCs w:val="15"/>
                                  </w:rPr>
                                  <w:t>Paul Kagame</w:t>
                                </w:r>
                              </w:hyperlink>
                            </w:p>
                          </w:tc>
                        </w:tr>
                      </w:tbl>
                      <w:p w14:paraId="3467ADAF" w14:textId="77777777" w:rsidR="00620940" w:rsidRDefault="00620940" w:rsidP="00620940">
                        <w:pPr>
                          <w:rPr>
                            <w:rFonts w:ascii="Helvetica" w:hAnsi="Helvetica"/>
                          </w:rPr>
                        </w:pPr>
                      </w:p>
                    </w:tc>
                  </w:tr>
                </w:tbl>
                <w:p w14:paraId="08A7EB87" w14:textId="77777777" w:rsidR="00620940" w:rsidRDefault="00620940" w:rsidP="00620940">
                  <w:pPr>
                    <w:rPr>
                      <w:rFonts w:ascii="Helvetica" w:hAnsi="Helvetica"/>
                      <w:color w:val="222222"/>
                    </w:rPr>
                  </w:pPr>
                </w:p>
              </w:tc>
            </w:tr>
          </w:tbl>
          <w:p w14:paraId="7373F0F8"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5E896C3F" w14:textId="77777777" w:rsidTr="00620940">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620940" w14:paraId="540E4CEB"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20940" w14:paraId="38E813D8" w14:textId="77777777">
                          <w:tc>
                            <w:tcPr>
                              <w:tcW w:w="0" w:type="auto"/>
                              <w:hideMark/>
                            </w:tcPr>
                            <w:p w14:paraId="41F04085" w14:textId="77777777" w:rsidR="00620940" w:rsidRDefault="00620940" w:rsidP="00620940">
                              <w:pPr>
                                <w:jc w:val="right"/>
                                <w:rPr>
                                  <w:rFonts w:ascii="Helvetica" w:hAnsi="Helvetica"/>
                                </w:rPr>
                              </w:pP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620940" w14:paraId="62C90339" w14:textId="77777777">
                          <w:tc>
                            <w:tcPr>
                              <w:tcW w:w="0" w:type="auto"/>
                              <w:hideMark/>
                            </w:tcPr>
                            <w:p w14:paraId="3A4E2407" w14:textId="77777777" w:rsidR="00620940" w:rsidRDefault="00620940" w:rsidP="00620940">
                              <w:pPr>
                                <w:pStyle w:val="NormalWeb"/>
                                <w:spacing w:before="150" w:beforeAutospacing="0" w:after="150" w:afterAutospacing="0" w:line="300" w:lineRule="atLeast"/>
                                <w:rPr>
                                  <w:rFonts w:ascii="Verdana" w:hAnsi="Verdana"/>
                                  <w:color w:val="222222"/>
                                </w:rPr>
                              </w:pPr>
                              <w:hyperlink r:id="rId17" w:tgtFrame="_blank" w:history="1">
                                <w:r>
                                  <w:rPr>
                                    <w:rStyle w:val="Hyperlink"/>
                                    <w:rFonts w:ascii="Helvetica Neue" w:hAnsi="Helvetica Neue"/>
                                    <w:b/>
                                    <w:bCs/>
                                    <w:color w:val="4C6AA2"/>
                                    <w:sz w:val="27"/>
                                    <w:szCs w:val="27"/>
                                  </w:rPr>
                                  <w:t>COVID-19 in Latin America</w:t>
                                </w:r>
                              </w:hyperlink>
                              <w:r>
                                <w:rPr>
                                  <w:rFonts w:ascii="Verdana" w:hAnsi="Verdana"/>
                                  <w:color w:val="222222"/>
                                </w:rPr>
                                <w:br/>
                              </w:r>
                              <w:r>
                                <w:rPr>
                                  <w:rFonts w:ascii="Verdana" w:hAnsi="Verdana"/>
                                  <w:color w:val="222222"/>
                                </w:rPr>
                                <w:br/>
                              </w:r>
                              <w:r>
                                <w:rPr>
                                  <w:rFonts w:ascii="Helvetica Neue" w:hAnsi="Helvetica Neue"/>
                                  <w:color w:val="222222"/>
                                  <w:sz w:val="18"/>
                                  <w:szCs w:val="18"/>
                                </w:rPr>
                                <w:t>Latin America is emerging as the deadliest frontier of the coronavirus. Brazil is among the worst affected, and rates of infection in Mexico, Peru and Chile are worse than those in the United States. </w:t>
                              </w:r>
                              <w:hyperlink r:id="rId18" w:tgtFrame="_blank" w:history="1">
                                <w:r>
                                  <w:rPr>
                                    <w:rStyle w:val="Hyperlink"/>
                                    <w:rFonts w:ascii="Helvetica Neue" w:hAnsi="Helvetica Neue"/>
                                    <w:b/>
                                    <w:bCs/>
                                    <w:color w:val="4C6AA2"/>
                                    <w:sz w:val="18"/>
                                    <w:szCs w:val="18"/>
                                  </w:rPr>
                                  <w:t>According to</w:t>
                                </w:r>
                              </w:hyperlink>
                              <w:r>
                                <w:rPr>
                                  <w:rFonts w:ascii="Helvetica Neue" w:hAnsi="Helvetica Neue"/>
                                  <w:color w:val="222222"/>
                                  <w:sz w:val="18"/>
                                  <w:szCs w:val="18"/>
                                </w:rPr>
                                <w:t xml:space="preserve"> Azam Ahmed, Anatoly </w:t>
                              </w:r>
                              <w:proofErr w:type="spellStart"/>
                              <w:r>
                                <w:rPr>
                                  <w:rFonts w:ascii="Helvetica Neue" w:hAnsi="Helvetica Neue"/>
                                  <w:color w:val="222222"/>
                                  <w:sz w:val="18"/>
                                  <w:szCs w:val="18"/>
                                </w:rPr>
                                <w:t>Kurmanaev</w:t>
                              </w:r>
                              <w:proofErr w:type="spellEnd"/>
                              <w:r>
                                <w:rPr>
                                  <w:rFonts w:ascii="Helvetica Neue" w:hAnsi="Helvetica Neue"/>
                                  <w:color w:val="222222"/>
                                  <w:sz w:val="18"/>
                                  <w:szCs w:val="18"/>
                                </w:rPr>
                                <w:t xml:space="preserve">, Daniel </w:t>
                              </w:r>
                              <w:proofErr w:type="spellStart"/>
                              <w:r>
                                <w:rPr>
                                  <w:rFonts w:ascii="Helvetica Neue" w:hAnsi="Helvetica Neue"/>
                                  <w:color w:val="222222"/>
                                  <w:sz w:val="18"/>
                                  <w:szCs w:val="18"/>
                                </w:rPr>
                                <w:t>Politi</w:t>
                              </w:r>
                              <w:proofErr w:type="spellEnd"/>
                              <w:r>
                                <w:rPr>
                                  <w:rFonts w:ascii="Helvetica Neue" w:hAnsi="Helvetica Neue"/>
                                  <w:color w:val="222222"/>
                                  <w:sz w:val="18"/>
                                  <w:szCs w:val="18"/>
                                </w:rPr>
                                <w:t xml:space="preserve"> and Ernesto </w:t>
                              </w:r>
                              <w:proofErr w:type="spellStart"/>
                              <w:r>
                                <w:rPr>
                                  <w:rFonts w:ascii="Helvetica Neue" w:hAnsi="Helvetica Neue"/>
                                  <w:color w:val="222222"/>
                                  <w:sz w:val="18"/>
                                  <w:szCs w:val="18"/>
                                </w:rPr>
                                <w:t>Londoño</w:t>
                              </w:r>
                              <w:proofErr w:type="spellEnd"/>
                              <w:r>
                                <w:rPr>
                                  <w:rFonts w:ascii="Helvetica Neue" w:hAnsi="Helvetica Neue"/>
                                  <w:color w:val="222222"/>
                                  <w:sz w:val="18"/>
                                  <w:szCs w:val="18"/>
                                </w:rPr>
                                <w:t xml:space="preserve">, the region is particularly vulnerable due to a combination of inequality, density and poor institutions. The virus flourishes under these </w:t>
                              </w:r>
                              <w:proofErr w:type="gramStart"/>
                              <w:r>
                                <w:rPr>
                                  <w:rFonts w:ascii="Helvetica Neue" w:hAnsi="Helvetica Neue"/>
                                  <w:color w:val="222222"/>
                                  <w:sz w:val="18"/>
                                  <w:szCs w:val="18"/>
                                </w:rPr>
                                <w:lastRenderedPageBreak/>
                                <w:t>conditions, and</w:t>
                              </w:r>
                              <w:proofErr w:type="gramEnd"/>
                              <w:r>
                                <w:rPr>
                                  <w:rFonts w:ascii="Helvetica Neue" w:hAnsi="Helvetica Neue"/>
                                  <w:color w:val="222222"/>
                                  <w:sz w:val="18"/>
                                  <w:szCs w:val="18"/>
                                </w:rPr>
                                <w:t xml:space="preserve"> aggravates them. Yet, politicians are also to blame. The political opportunism, deliberate misinformation and recklessness associated with Trump have been echoed by </w:t>
                              </w:r>
                              <w:proofErr w:type="spellStart"/>
                              <w:r>
                                <w:rPr>
                                  <w:rFonts w:ascii="Helvetica Neue" w:hAnsi="Helvetica Neue"/>
                                  <w:color w:val="222222"/>
                                  <w:sz w:val="18"/>
                                  <w:szCs w:val="18"/>
                                </w:rPr>
                                <w:t>Bolsonaro</w:t>
                              </w:r>
                              <w:proofErr w:type="spellEnd"/>
                              <w:r>
                                <w:rPr>
                                  <w:rFonts w:ascii="Helvetica Neue" w:hAnsi="Helvetica Neue"/>
                                  <w:color w:val="222222"/>
                                  <w:sz w:val="18"/>
                                  <w:szCs w:val="18"/>
                                </w:rPr>
                                <w:t xml:space="preserve"> and López Obrador. The situation for many in the informal sector, which comprises over half of Latin American workers, is dire: risk infection, or starve. </w:t>
                              </w:r>
                              <w:r>
                                <w:rPr>
                                  <w:rFonts w:ascii="Verdana" w:hAnsi="Verdana"/>
                                  <w:color w:val="222222"/>
                                </w:rPr>
                                <w:br/>
                              </w:r>
                              <w:r>
                                <w:rPr>
                                  <w:rFonts w:ascii="Helvetica Neue" w:hAnsi="Helvetica Neue"/>
                                  <w:color w:val="222222"/>
                                  <w:sz w:val="15"/>
                                  <w:szCs w:val="15"/>
                                </w:rPr>
                                <w:t>Image credit: </w:t>
                              </w:r>
                              <w:proofErr w:type="spellStart"/>
                              <w:r>
                                <w:rPr>
                                  <w:rFonts w:ascii="Helvetica Neue" w:hAnsi="Helvetica Neue"/>
                                  <w:color w:val="222222"/>
                                  <w:sz w:val="15"/>
                                  <w:szCs w:val="15"/>
                                </w:rPr>
                                <w:fldChar w:fldCharType="begin"/>
                              </w:r>
                              <w:r>
                                <w:rPr>
                                  <w:rFonts w:ascii="Helvetica Neue" w:hAnsi="Helvetica Neue"/>
                                  <w:color w:val="222222"/>
                                  <w:sz w:val="15"/>
                                  <w:szCs w:val="15"/>
                                </w:rPr>
                                <w:instrText xml:space="preserve"> HYPERLINK "https://internationalaffairs.us15.list-manage.com/track/click?u=0e9feb1606f1b4129a8b65828&amp;id=0401f9e297&amp;e=84738c8dae" \t "_blank" </w:instrText>
                              </w:r>
                              <w:r>
                                <w:rPr>
                                  <w:rFonts w:ascii="Helvetica Neue" w:hAnsi="Helvetica Neue"/>
                                  <w:color w:val="222222"/>
                                  <w:sz w:val="15"/>
                                  <w:szCs w:val="15"/>
                                </w:rPr>
                                <w:fldChar w:fldCharType="separate"/>
                              </w:r>
                              <w:r>
                                <w:rPr>
                                  <w:rStyle w:val="Hyperlink"/>
                                  <w:rFonts w:ascii="Helvetica Neue" w:hAnsi="Helvetica Neue"/>
                                  <w:b/>
                                  <w:bCs/>
                                  <w:color w:val="4C6AA2"/>
                                  <w:sz w:val="15"/>
                                  <w:szCs w:val="15"/>
                                </w:rPr>
                                <w:t>Eneas</w:t>
                              </w:r>
                              <w:proofErr w:type="spellEnd"/>
                              <w:r>
                                <w:rPr>
                                  <w:rStyle w:val="Hyperlink"/>
                                  <w:rFonts w:ascii="Helvetica Neue" w:hAnsi="Helvetica Neue"/>
                                  <w:b/>
                                  <w:bCs/>
                                  <w:color w:val="4C6AA2"/>
                                  <w:sz w:val="15"/>
                                  <w:szCs w:val="15"/>
                                </w:rPr>
                                <w:t xml:space="preserve"> De </w:t>
                              </w:r>
                              <w:proofErr w:type="spellStart"/>
                              <w:r>
                                <w:rPr>
                                  <w:rStyle w:val="Hyperlink"/>
                                  <w:rFonts w:ascii="Helvetica Neue" w:hAnsi="Helvetica Neue"/>
                                  <w:b/>
                                  <w:bCs/>
                                  <w:color w:val="4C6AA2"/>
                                  <w:sz w:val="15"/>
                                  <w:szCs w:val="15"/>
                                </w:rPr>
                                <w:t>Troya</w:t>
                              </w:r>
                              <w:proofErr w:type="spellEnd"/>
                              <w:r>
                                <w:rPr>
                                  <w:rFonts w:ascii="Helvetica Neue" w:hAnsi="Helvetica Neue"/>
                                  <w:color w:val="222222"/>
                                  <w:sz w:val="15"/>
                                  <w:szCs w:val="15"/>
                                </w:rPr>
                                <w:fldChar w:fldCharType="end"/>
                              </w:r>
                            </w:p>
                          </w:tc>
                        </w:tr>
                      </w:tbl>
                      <w:p w14:paraId="548D8403" w14:textId="77777777" w:rsidR="00620940" w:rsidRDefault="00620940" w:rsidP="00620940">
                        <w:pPr>
                          <w:rPr>
                            <w:rFonts w:ascii="Helvetica" w:hAnsi="Helvetica"/>
                          </w:rPr>
                        </w:pPr>
                      </w:p>
                    </w:tc>
                  </w:tr>
                </w:tbl>
                <w:p w14:paraId="43A9A771" w14:textId="77777777" w:rsidR="00620940" w:rsidRDefault="00620940" w:rsidP="00620940">
                  <w:pPr>
                    <w:rPr>
                      <w:rFonts w:ascii="Helvetica" w:hAnsi="Helvetica"/>
                      <w:color w:val="222222"/>
                    </w:rPr>
                  </w:pPr>
                </w:p>
              </w:tc>
            </w:tr>
          </w:tbl>
          <w:p w14:paraId="590A90B1"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23F106B4" w14:textId="77777777" w:rsidTr="0062094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620940" w14:paraId="75EAAA5E" w14:textId="77777777">
                    <w:tc>
                      <w:tcPr>
                        <w:tcW w:w="0" w:type="auto"/>
                        <w:vAlign w:val="center"/>
                        <w:hideMark/>
                      </w:tcPr>
                      <w:p w14:paraId="055DAE0C" w14:textId="77777777" w:rsidR="00620940" w:rsidRDefault="00620940" w:rsidP="00620940"/>
                    </w:tc>
                  </w:tr>
                </w:tbl>
                <w:p w14:paraId="4696D833" w14:textId="77777777" w:rsidR="00620940" w:rsidRDefault="00620940" w:rsidP="00620940">
                  <w:pPr>
                    <w:rPr>
                      <w:rFonts w:ascii="Helvetica" w:hAnsi="Helvetica"/>
                      <w:color w:val="222222"/>
                    </w:rPr>
                  </w:pPr>
                </w:p>
              </w:tc>
            </w:tr>
          </w:tbl>
          <w:p w14:paraId="709AE9A0"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7F9C8C86" w14:textId="77777777" w:rsidTr="0062094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620940" w14:paraId="10D1C7B8" w14:textId="77777777">
                    <w:tc>
                      <w:tcPr>
                        <w:tcW w:w="0" w:type="auto"/>
                        <w:tcMar>
                          <w:top w:w="0" w:type="dxa"/>
                          <w:left w:w="270" w:type="dxa"/>
                          <w:bottom w:w="135" w:type="dxa"/>
                          <w:right w:w="270" w:type="dxa"/>
                        </w:tcMar>
                        <w:hideMark/>
                      </w:tcPr>
                      <w:p w14:paraId="02018ED9" w14:textId="77777777" w:rsidR="00620940" w:rsidRDefault="00620940" w:rsidP="00620940">
                        <w:pPr>
                          <w:pStyle w:val="NormalWeb"/>
                          <w:spacing w:before="150" w:beforeAutospacing="0" w:after="150" w:afterAutospacing="0" w:line="360" w:lineRule="atLeast"/>
                          <w:rPr>
                            <w:rFonts w:ascii="Verdana" w:hAnsi="Verdana"/>
                            <w:color w:val="222222"/>
                          </w:rPr>
                        </w:pPr>
                        <w:r>
                          <w:rPr>
                            <w:rStyle w:val="Emphasis"/>
                            <w:rFonts w:ascii="Helvetica Neue" w:hAnsi="Helvetica Neue"/>
                            <w:color w:val="222222"/>
                            <w:sz w:val="17"/>
                            <w:szCs w:val="17"/>
                          </w:rPr>
                          <w:t>These articles were selected by Marcus McCulloch. Marcus is undertaking Honours in Political Economy at the University of Sydney, writing a thesis on industrialisation in the Soviet Union. He is a keen debater, and recently reached the finals of the World Universities Debating Championship in Bangkok. Marcus has been interning with AIIA NSW since February 2020.</w:t>
                        </w:r>
                      </w:p>
                    </w:tc>
                  </w:tr>
                </w:tbl>
                <w:p w14:paraId="5AE789C1" w14:textId="77777777" w:rsidR="00620940" w:rsidRDefault="00620940" w:rsidP="00620940">
                  <w:pPr>
                    <w:rPr>
                      <w:rFonts w:ascii="Helvetica" w:hAnsi="Helvetica"/>
                      <w:color w:val="222222"/>
                    </w:rPr>
                  </w:pPr>
                </w:p>
              </w:tc>
            </w:tr>
          </w:tbl>
          <w:p w14:paraId="33C7E199"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50DB9622" w14:textId="77777777" w:rsidTr="00620940">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620940" w14:paraId="5D2C067E" w14:textId="77777777">
                    <w:tc>
                      <w:tcPr>
                        <w:tcW w:w="0" w:type="auto"/>
                        <w:vAlign w:val="center"/>
                        <w:hideMark/>
                      </w:tcPr>
                      <w:p w14:paraId="16267A3C" w14:textId="77777777" w:rsidR="00620940" w:rsidRDefault="00620940" w:rsidP="00620940"/>
                    </w:tc>
                  </w:tr>
                </w:tbl>
                <w:p w14:paraId="7D02008A" w14:textId="77777777" w:rsidR="00620940" w:rsidRDefault="00620940" w:rsidP="00620940">
                  <w:pPr>
                    <w:rPr>
                      <w:rFonts w:ascii="Helvetica" w:hAnsi="Helvetica"/>
                      <w:color w:val="222222"/>
                    </w:rPr>
                  </w:pPr>
                </w:p>
              </w:tc>
            </w:tr>
          </w:tbl>
          <w:p w14:paraId="131B74B0"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02FAD64D" w14:textId="77777777" w:rsidTr="00620940">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620940" w14:paraId="083117D8"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620940" w14:paraId="1A43A1CA" w14:textId="77777777">
                          <w:tc>
                            <w:tcPr>
                              <w:tcW w:w="0" w:type="auto"/>
                              <w:shd w:val="clear" w:color="auto" w:fill="4B6AA2"/>
                              <w:tcMar>
                                <w:top w:w="270" w:type="dxa"/>
                                <w:left w:w="270" w:type="dxa"/>
                                <w:bottom w:w="270" w:type="dxa"/>
                                <w:right w:w="270" w:type="dxa"/>
                              </w:tcMar>
                              <w:hideMark/>
                            </w:tcPr>
                            <w:p w14:paraId="1F5851B7" w14:textId="77777777" w:rsidR="00620940" w:rsidRDefault="00620940" w:rsidP="00620940">
                              <w:pPr>
                                <w:spacing w:line="315" w:lineRule="atLeast"/>
                                <w:jc w:val="center"/>
                                <w:rPr>
                                  <w:rFonts w:ascii="Helvetica" w:hAnsi="Helvetica"/>
                                  <w:color w:val="F2F2F2"/>
                                  <w:sz w:val="21"/>
                                  <w:szCs w:val="21"/>
                                </w:rPr>
                              </w:pPr>
                              <w:r>
                                <w:rPr>
                                  <w:rStyle w:val="Strong"/>
                                  <w:rFonts w:ascii="Helvetica Neue" w:hAnsi="Helvetica Neue"/>
                                  <w:color w:val="F2F2F2"/>
                                  <w:sz w:val="36"/>
                                  <w:szCs w:val="36"/>
                                </w:rPr>
                                <w:t>What else we're reading</w:t>
                              </w:r>
                            </w:p>
                          </w:tc>
                        </w:tr>
                      </w:tbl>
                      <w:p w14:paraId="2FA280B9" w14:textId="77777777" w:rsidR="00620940" w:rsidRDefault="00620940" w:rsidP="00620940">
                        <w:pPr>
                          <w:rPr>
                            <w:rFonts w:ascii="Helvetica" w:hAnsi="Helvetica"/>
                          </w:rPr>
                        </w:pPr>
                      </w:p>
                    </w:tc>
                  </w:tr>
                </w:tbl>
                <w:p w14:paraId="5E6C7CC1" w14:textId="77777777" w:rsidR="00620940" w:rsidRDefault="00620940" w:rsidP="00620940">
                  <w:pPr>
                    <w:rPr>
                      <w:rFonts w:ascii="Helvetica" w:hAnsi="Helvetica"/>
                      <w:color w:val="222222"/>
                    </w:rPr>
                  </w:pPr>
                </w:p>
              </w:tc>
            </w:tr>
          </w:tbl>
          <w:p w14:paraId="6BFC07CF" w14:textId="77777777" w:rsidR="00620940" w:rsidRDefault="00620940" w:rsidP="0062094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620940" w14:paraId="196A7BD0" w14:textId="77777777" w:rsidTr="0062094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620940" w14:paraId="01BD263F" w14:textId="77777777">
                    <w:tc>
                      <w:tcPr>
                        <w:tcW w:w="0" w:type="auto"/>
                        <w:tcMar>
                          <w:top w:w="0" w:type="dxa"/>
                          <w:left w:w="270" w:type="dxa"/>
                          <w:bottom w:w="135" w:type="dxa"/>
                          <w:right w:w="270" w:type="dxa"/>
                        </w:tcMar>
                        <w:hideMark/>
                      </w:tcPr>
                      <w:p w14:paraId="3EC4871D" w14:textId="77777777" w:rsidR="00620940" w:rsidRDefault="00620940" w:rsidP="00620940">
                        <w:pPr>
                          <w:numPr>
                            <w:ilvl w:val="0"/>
                            <w:numId w:val="8"/>
                          </w:numPr>
                          <w:spacing w:before="100" w:beforeAutospacing="1" w:after="75" w:line="360" w:lineRule="atLeast"/>
                          <w:ind w:left="225"/>
                          <w:rPr>
                            <w:rFonts w:ascii="Verdana" w:hAnsi="Verdana"/>
                            <w:color w:val="222222"/>
                          </w:rPr>
                        </w:pPr>
                        <w:r>
                          <w:rPr>
                            <w:rFonts w:ascii="Helvetica Neue" w:hAnsi="Helvetica Neue"/>
                            <w:color w:val="222222"/>
                            <w:sz w:val="18"/>
                            <w:szCs w:val="18"/>
                          </w:rPr>
                          <w:t>AIIA NSW intern Evangeline Larson </w:t>
                        </w:r>
                        <w:hyperlink r:id="rId19" w:tgtFrame="_blank" w:history="1">
                          <w:r>
                            <w:rPr>
                              <w:rStyle w:val="Hyperlink"/>
                              <w:rFonts w:ascii="Helvetica Neue" w:hAnsi="Helvetica Neue"/>
                              <w:b/>
                              <w:bCs/>
                              <w:color w:val="4C6AA2"/>
                              <w:sz w:val="18"/>
                              <w:szCs w:val="18"/>
                            </w:rPr>
                            <w:t>analyses</w:t>
                          </w:r>
                        </w:hyperlink>
                        <w:r>
                          <w:rPr>
                            <w:rFonts w:ascii="Helvetica Neue" w:hAnsi="Helvetica Neue"/>
                            <w:color w:val="222222"/>
                            <w:sz w:val="18"/>
                            <w:szCs w:val="18"/>
                          </w:rPr>
                          <w:t> protests in Lebanon and the impact of COVID-19.</w:t>
                        </w:r>
                      </w:p>
                      <w:p w14:paraId="14803822" w14:textId="77777777" w:rsidR="00620940" w:rsidRDefault="00620940" w:rsidP="00620940">
                        <w:pPr>
                          <w:numPr>
                            <w:ilvl w:val="0"/>
                            <w:numId w:val="8"/>
                          </w:numPr>
                          <w:spacing w:before="100" w:beforeAutospacing="1" w:after="75" w:line="360" w:lineRule="atLeast"/>
                          <w:ind w:left="225"/>
                          <w:rPr>
                            <w:rFonts w:ascii="Verdana" w:hAnsi="Verdana"/>
                            <w:color w:val="222222"/>
                          </w:rPr>
                        </w:pPr>
                        <w:r>
                          <w:rPr>
                            <w:rFonts w:ascii="Helvetica Neue" w:hAnsi="Helvetica Neue"/>
                            <w:color w:val="222222"/>
                            <w:sz w:val="18"/>
                            <w:szCs w:val="18"/>
                          </w:rPr>
                          <w:t>Hamish McDonald FAIIA, </w:t>
                        </w:r>
                        <w:hyperlink r:id="rId20" w:tgtFrame="_blank" w:history="1">
                          <w:r>
                            <w:rPr>
                              <w:rStyle w:val="Hyperlink"/>
                              <w:rFonts w:ascii="Helvetica Neue" w:hAnsi="Helvetica Neue"/>
                              <w:b/>
                              <w:bCs/>
                              <w:color w:val="4C6AA2"/>
                              <w:sz w:val="18"/>
                              <w:szCs w:val="18"/>
                            </w:rPr>
                            <w:t>writing</w:t>
                          </w:r>
                        </w:hyperlink>
                        <w:r>
                          <w:rPr>
                            <w:rFonts w:ascii="Helvetica Neue" w:hAnsi="Helvetica Neue"/>
                            <w:color w:val="222222"/>
                            <w:sz w:val="18"/>
                            <w:szCs w:val="18"/>
                          </w:rPr>
                          <w:t> in </w:t>
                        </w:r>
                        <w:r>
                          <w:rPr>
                            <w:rStyle w:val="Emphasis"/>
                            <w:rFonts w:ascii="Helvetica Neue" w:hAnsi="Helvetica Neue"/>
                            <w:color w:val="222222"/>
                            <w:sz w:val="18"/>
                            <w:szCs w:val="18"/>
                          </w:rPr>
                          <w:t>Pearls and Irritations</w:t>
                        </w:r>
                        <w:r>
                          <w:rPr>
                            <w:rFonts w:ascii="Helvetica Neue" w:hAnsi="Helvetica Neue"/>
                            <w:color w:val="222222"/>
                            <w:sz w:val="18"/>
                            <w:szCs w:val="18"/>
                          </w:rPr>
                          <w:t>, explores how Australian media has covered Asia, particularly China.</w:t>
                        </w:r>
                      </w:p>
                      <w:p w14:paraId="15F6269A" w14:textId="77777777" w:rsidR="00620940" w:rsidRDefault="00620940" w:rsidP="00620940">
                        <w:pPr>
                          <w:numPr>
                            <w:ilvl w:val="0"/>
                            <w:numId w:val="8"/>
                          </w:numPr>
                          <w:spacing w:before="100" w:beforeAutospacing="1" w:after="75" w:line="360" w:lineRule="atLeast"/>
                          <w:ind w:left="225"/>
                          <w:rPr>
                            <w:rFonts w:ascii="Verdana" w:hAnsi="Verdana"/>
                            <w:color w:val="222222"/>
                          </w:rPr>
                        </w:pPr>
                        <w:r>
                          <w:rPr>
                            <w:rFonts w:ascii="Helvetica Neue" w:hAnsi="Helvetica Neue"/>
                            <w:color w:val="222222"/>
                            <w:sz w:val="18"/>
                            <w:szCs w:val="18"/>
                          </w:rPr>
                          <w:t>The Bangkok Post </w:t>
                        </w:r>
                        <w:hyperlink r:id="rId21" w:tgtFrame="_blank" w:history="1">
                          <w:r>
                            <w:rPr>
                              <w:rStyle w:val="Hyperlink"/>
                              <w:rFonts w:ascii="Helvetica Neue" w:hAnsi="Helvetica Neue"/>
                              <w:b/>
                              <w:bCs/>
                              <w:color w:val="4C6AA2"/>
                              <w:sz w:val="18"/>
                              <w:szCs w:val="18"/>
                            </w:rPr>
                            <w:t>looks at</w:t>
                          </w:r>
                        </w:hyperlink>
                        <w:r>
                          <w:rPr>
                            <w:rFonts w:ascii="Helvetica Neue" w:hAnsi="Helvetica Neue"/>
                            <w:color w:val="222222"/>
                            <w:sz w:val="18"/>
                            <w:szCs w:val="18"/>
                          </w:rPr>
                          <w:t> how the Move Forward Party is trying to amend Thai emergency laws to make the government more accountable. </w:t>
                        </w:r>
                      </w:p>
                      <w:p w14:paraId="1F33A8E8" w14:textId="77777777" w:rsidR="00620940" w:rsidRDefault="00620940" w:rsidP="00620940">
                        <w:pPr>
                          <w:numPr>
                            <w:ilvl w:val="0"/>
                            <w:numId w:val="8"/>
                          </w:numPr>
                          <w:spacing w:before="100" w:beforeAutospacing="1" w:after="75" w:line="360" w:lineRule="atLeast"/>
                          <w:ind w:left="225"/>
                          <w:rPr>
                            <w:rFonts w:ascii="Verdana" w:hAnsi="Verdana"/>
                            <w:color w:val="222222"/>
                          </w:rPr>
                        </w:pPr>
                        <w:r>
                          <w:rPr>
                            <w:rFonts w:ascii="Helvetica Neue" w:hAnsi="Helvetica Neue"/>
                            <w:color w:val="222222"/>
                            <w:sz w:val="18"/>
                            <w:szCs w:val="18"/>
                          </w:rPr>
                          <w:t>Katherine Stewart, writing in Australian Outlook, </w:t>
                        </w:r>
                        <w:hyperlink r:id="rId22" w:tgtFrame="_blank" w:history="1">
                          <w:r>
                            <w:rPr>
                              <w:rStyle w:val="Hyperlink"/>
                              <w:rFonts w:ascii="Helvetica Neue" w:hAnsi="Helvetica Neue"/>
                              <w:b/>
                              <w:bCs/>
                              <w:color w:val="4C6AA2"/>
                              <w:sz w:val="18"/>
                              <w:szCs w:val="18"/>
                            </w:rPr>
                            <w:t>discusses</w:t>
                          </w:r>
                        </w:hyperlink>
                        <w:r>
                          <w:rPr>
                            <w:rFonts w:ascii="Helvetica Neue" w:hAnsi="Helvetica Neue"/>
                            <w:color w:val="222222"/>
                            <w:sz w:val="18"/>
                            <w:szCs w:val="18"/>
                          </w:rPr>
                          <w:t> how the International Committee of the Red Cross is dealing with the dual challenges from armed groups and COVID-19.</w:t>
                        </w:r>
                      </w:p>
                      <w:p w14:paraId="1BE38049" w14:textId="77777777" w:rsidR="00620940" w:rsidRDefault="00620940" w:rsidP="00620940">
                        <w:pPr>
                          <w:numPr>
                            <w:ilvl w:val="0"/>
                            <w:numId w:val="8"/>
                          </w:numPr>
                          <w:spacing w:before="100" w:beforeAutospacing="1" w:after="75" w:line="360" w:lineRule="atLeast"/>
                          <w:ind w:left="225"/>
                          <w:rPr>
                            <w:rFonts w:ascii="Verdana" w:hAnsi="Verdana"/>
                            <w:color w:val="222222"/>
                          </w:rPr>
                        </w:pPr>
                        <w:r>
                          <w:rPr>
                            <w:rFonts w:ascii="Helvetica Neue" w:hAnsi="Helvetica Neue"/>
                            <w:color w:val="222222"/>
                            <w:sz w:val="18"/>
                            <w:szCs w:val="18"/>
                          </w:rPr>
                          <w:t>The </w:t>
                        </w:r>
                        <w:hyperlink r:id="rId23" w:tgtFrame="_blank" w:history="1">
                          <w:r>
                            <w:rPr>
                              <w:rStyle w:val="Hyperlink"/>
                              <w:rFonts w:ascii="Helvetica Neue" w:hAnsi="Helvetica Neue"/>
                              <w:b/>
                              <w:bCs/>
                              <w:color w:val="4C6AA2"/>
                              <w:sz w:val="18"/>
                              <w:szCs w:val="18"/>
                            </w:rPr>
                            <w:t>Lowy Institute Poll 2020</w:t>
                          </w:r>
                        </w:hyperlink>
                        <w:r>
                          <w:rPr>
                            <w:rFonts w:ascii="Helvetica Neue" w:hAnsi="Helvetica Neue"/>
                            <w:color w:val="222222"/>
                            <w:sz w:val="18"/>
                            <w:szCs w:val="18"/>
                          </w:rPr>
                          <w:t> finds that optimism in the economy and politics has deteriorated among Australians, with trust in great powers and their leaders collapsing.</w:t>
                        </w:r>
                      </w:p>
                    </w:tc>
                  </w:tr>
                </w:tbl>
                <w:p w14:paraId="5070FB6E" w14:textId="77777777" w:rsidR="00620940" w:rsidRDefault="00620940" w:rsidP="00620940">
                  <w:pPr>
                    <w:rPr>
                      <w:rFonts w:ascii="Helvetica" w:hAnsi="Helvetica"/>
                      <w:color w:val="222222"/>
                    </w:rPr>
                  </w:pPr>
                </w:p>
              </w:tc>
            </w:tr>
          </w:tbl>
          <w:p w14:paraId="11E4B405" w14:textId="77777777" w:rsidR="003127A5" w:rsidRDefault="003127A5" w:rsidP="003127A5">
            <w:pPr>
              <w:rPr>
                <w:rFonts w:ascii="Times" w:hAnsi="Times"/>
                <w:color w:val="000000"/>
                <w:sz w:val="27"/>
                <w:szCs w:val="27"/>
              </w:rPr>
            </w:pPr>
          </w:p>
        </w:tc>
      </w:tr>
    </w:tbl>
    <w:p w14:paraId="7788B450" w14:textId="77777777" w:rsidR="001B10FE" w:rsidRDefault="001B10FE"/>
    <w:sectPr w:rsidR="001B10FE" w:rsidSect="00C30442">
      <w:pgSz w:w="11900" w:h="16820"/>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B2477"/>
    <w:multiLevelType w:val="multilevel"/>
    <w:tmpl w:val="47C0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D68FC"/>
    <w:multiLevelType w:val="multilevel"/>
    <w:tmpl w:val="A4D4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D3AD6"/>
    <w:multiLevelType w:val="multilevel"/>
    <w:tmpl w:val="E064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26B18"/>
    <w:multiLevelType w:val="multilevel"/>
    <w:tmpl w:val="88F4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31CAD"/>
    <w:multiLevelType w:val="multilevel"/>
    <w:tmpl w:val="858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23392"/>
    <w:multiLevelType w:val="multilevel"/>
    <w:tmpl w:val="551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F1B9D"/>
    <w:multiLevelType w:val="multilevel"/>
    <w:tmpl w:val="1CDA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55030"/>
    <w:multiLevelType w:val="multilevel"/>
    <w:tmpl w:val="2DC2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42"/>
    <w:rsid w:val="000326F3"/>
    <w:rsid w:val="001B10FE"/>
    <w:rsid w:val="003127A5"/>
    <w:rsid w:val="00620940"/>
    <w:rsid w:val="00973806"/>
    <w:rsid w:val="00B04A33"/>
    <w:rsid w:val="00C30442"/>
    <w:rsid w:val="00D507DA"/>
    <w:rsid w:val="00FE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F7F8"/>
  <w15:chartTrackingRefBased/>
  <w15:docId w15:val="{409B00D4-084C-BA45-9EFF-C565D97D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30442"/>
    <w:rPr>
      <w:i/>
      <w:iCs/>
    </w:rPr>
  </w:style>
  <w:style w:type="character" w:styleId="Strong">
    <w:name w:val="Strong"/>
    <w:basedOn w:val="DefaultParagraphFont"/>
    <w:uiPriority w:val="22"/>
    <w:qFormat/>
    <w:rsid w:val="00C30442"/>
    <w:rPr>
      <w:b/>
      <w:bCs/>
    </w:rPr>
  </w:style>
  <w:style w:type="character" w:styleId="Hyperlink">
    <w:name w:val="Hyperlink"/>
    <w:basedOn w:val="DefaultParagraphFont"/>
    <w:uiPriority w:val="99"/>
    <w:semiHidden/>
    <w:unhideWhenUsed/>
    <w:rsid w:val="00C30442"/>
    <w:rPr>
      <w:color w:val="0000FF"/>
      <w:u w:val="single"/>
    </w:rPr>
  </w:style>
  <w:style w:type="paragraph" w:styleId="NormalWeb">
    <w:name w:val="Normal (Web)"/>
    <w:basedOn w:val="Normal"/>
    <w:uiPriority w:val="99"/>
    <w:semiHidden/>
    <w:unhideWhenUsed/>
    <w:rsid w:val="00C30442"/>
    <w:pPr>
      <w:spacing w:before="100" w:beforeAutospacing="1" w:after="100" w:afterAutospacing="1"/>
    </w:pPr>
    <w:rPr>
      <w:rFonts w:ascii="Times New Roman" w:eastAsia="Times New Roman" w:hAnsi="Times New Roman" w:cs="Times New Roman"/>
      <w:lang w:eastAsia="en-GB"/>
    </w:rPr>
  </w:style>
  <w:style w:type="character" w:customStyle="1" w:styleId="st">
    <w:name w:val="st"/>
    <w:basedOn w:val="DefaultParagraphFont"/>
    <w:rsid w:val="00C3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3970">
      <w:bodyDiv w:val="1"/>
      <w:marLeft w:val="0"/>
      <w:marRight w:val="0"/>
      <w:marTop w:val="0"/>
      <w:marBottom w:val="0"/>
      <w:divBdr>
        <w:top w:val="none" w:sz="0" w:space="0" w:color="auto"/>
        <w:left w:val="none" w:sz="0" w:space="0" w:color="auto"/>
        <w:bottom w:val="none" w:sz="0" w:space="0" w:color="auto"/>
        <w:right w:val="none" w:sz="0" w:space="0" w:color="auto"/>
      </w:divBdr>
    </w:div>
    <w:div w:id="591931593">
      <w:bodyDiv w:val="1"/>
      <w:marLeft w:val="0"/>
      <w:marRight w:val="0"/>
      <w:marTop w:val="0"/>
      <w:marBottom w:val="0"/>
      <w:divBdr>
        <w:top w:val="none" w:sz="0" w:space="0" w:color="auto"/>
        <w:left w:val="none" w:sz="0" w:space="0" w:color="auto"/>
        <w:bottom w:val="none" w:sz="0" w:space="0" w:color="auto"/>
        <w:right w:val="none" w:sz="0" w:space="0" w:color="auto"/>
      </w:divBdr>
    </w:div>
    <w:div w:id="696779357">
      <w:bodyDiv w:val="1"/>
      <w:marLeft w:val="0"/>
      <w:marRight w:val="0"/>
      <w:marTop w:val="0"/>
      <w:marBottom w:val="0"/>
      <w:divBdr>
        <w:top w:val="none" w:sz="0" w:space="0" w:color="auto"/>
        <w:left w:val="none" w:sz="0" w:space="0" w:color="auto"/>
        <w:bottom w:val="none" w:sz="0" w:space="0" w:color="auto"/>
        <w:right w:val="none" w:sz="0" w:space="0" w:color="auto"/>
      </w:divBdr>
    </w:div>
    <w:div w:id="963535292">
      <w:bodyDiv w:val="1"/>
      <w:marLeft w:val="0"/>
      <w:marRight w:val="0"/>
      <w:marTop w:val="0"/>
      <w:marBottom w:val="0"/>
      <w:divBdr>
        <w:top w:val="none" w:sz="0" w:space="0" w:color="auto"/>
        <w:left w:val="none" w:sz="0" w:space="0" w:color="auto"/>
        <w:bottom w:val="none" w:sz="0" w:space="0" w:color="auto"/>
        <w:right w:val="none" w:sz="0" w:space="0" w:color="auto"/>
      </w:divBdr>
    </w:div>
    <w:div w:id="1279794301">
      <w:bodyDiv w:val="1"/>
      <w:marLeft w:val="0"/>
      <w:marRight w:val="0"/>
      <w:marTop w:val="0"/>
      <w:marBottom w:val="0"/>
      <w:divBdr>
        <w:top w:val="none" w:sz="0" w:space="0" w:color="auto"/>
        <w:left w:val="none" w:sz="0" w:space="0" w:color="auto"/>
        <w:bottom w:val="none" w:sz="0" w:space="0" w:color="auto"/>
        <w:right w:val="none" w:sz="0" w:space="0" w:color="auto"/>
      </w:divBdr>
    </w:div>
    <w:div w:id="1303730004">
      <w:bodyDiv w:val="1"/>
      <w:marLeft w:val="0"/>
      <w:marRight w:val="0"/>
      <w:marTop w:val="0"/>
      <w:marBottom w:val="0"/>
      <w:divBdr>
        <w:top w:val="none" w:sz="0" w:space="0" w:color="auto"/>
        <w:left w:val="none" w:sz="0" w:space="0" w:color="auto"/>
        <w:bottom w:val="none" w:sz="0" w:space="0" w:color="auto"/>
        <w:right w:val="none" w:sz="0" w:space="0" w:color="auto"/>
      </w:divBdr>
    </w:div>
    <w:div w:id="1842813814">
      <w:bodyDiv w:val="1"/>
      <w:marLeft w:val="0"/>
      <w:marRight w:val="0"/>
      <w:marTop w:val="0"/>
      <w:marBottom w:val="0"/>
      <w:divBdr>
        <w:top w:val="none" w:sz="0" w:space="0" w:color="auto"/>
        <w:left w:val="none" w:sz="0" w:space="0" w:color="auto"/>
        <w:bottom w:val="none" w:sz="0" w:space="0" w:color="auto"/>
        <w:right w:val="none" w:sz="0" w:space="0" w:color="auto"/>
      </w:divBdr>
    </w:div>
    <w:div w:id="19756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affairs.us15.list-manage.com/track/click?u=0e9feb1606f1b4129a8b65828&amp;id=bba6d0ab6c&amp;e=84738c8dae" TargetMode="External"/><Relationship Id="rId13" Type="http://schemas.openxmlformats.org/officeDocument/2006/relationships/hyperlink" Target="https://internationalaffairs.us15.list-manage.com/track/click?u=0e9feb1606f1b4129a8b65828&amp;id=ea5cbde69c&amp;e=84738c8dae" TargetMode="External"/><Relationship Id="rId18" Type="http://schemas.openxmlformats.org/officeDocument/2006/relationships/hyperlink" Target="https://internationalaffairs.us15.list-manage.com/track/click?u=0e9feb1606f1b4129a8b65828&amp;id=08e399eadf&amp;e=84738c8dae" TargetMode="External"/><Relationship Id="rId3" Type="http://schemas.openxmlformats.org/officeDocument/2006/relationships/settings" Target="settings.xml"/><Relationship Id="rId21" Type="http://schemas.openxmlformats.org/officeDocument/2006/relationships/hyperlink" Target="https://internationalaffairs.us15.list-manage.com/track/click?u=0e9feb1606f1b4129a8b65828&amp;id=a533fa7b61&amp;e=84738c8dae" TargetMode="External"/><Relationship Id="rId7" Type="http://schemas.openxmlformats.org/officeDocument/2006/relationships/hyperlink" Target="https://internationalaffairs.us15.list-manage.com/track/click?u=0e9feb1606f1b4129a8b65828&amp;id=f1db455d39&amp;e=84738c8dae" TargetMode="External"/><Relationship Id="rId12" Type="http://schemas.openxmlformats.org/officeDocument/2006/relationships/hyperlink" Target="https://internationalaffairs.us15.list-manage.com/track/click?u=0e9feb1606f1b4129a8b65828&amp;id=54c3cf2043&amp;e=84738c8dae" TargetMode="External"/><Relationship Id="rId17" Type="http://schemas.openxmlformats.org/officeDocument/2006/relationships/hyperlink" Target="https://internationalaffairs.us15.list-manage.com/track/click?u=0e9feb1606f1b4129a8b65828&amp;id=ab9ce76ba4&amp;e=84738c8da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ationalaffairs.us15.list-manage.com/track/click?u=0e9feb1606f1b4129a8b65828&amp;id=a299e90675&amp;e=84738c8dae" TargetMode="External"/><Relationship Id="rId20" Type="http://schemas.openxmlformats.org/officeDocument/2006/relationships/hyperlink" Target="https://internationalaffairs.us15.list-manage.com/track/click?u=0e9feb1606f1b4129a8b65828&amp;id=e6d7df3419&amp;e=84738c8dae" TargetMode="External"/><Relationship Id="rId1" Type="http://schemas.openxmlformats.org/officeDocument/2006/relationships/numbering" Target="numbering.xml"/><Relationship Id="rId6" Type="http://schemas.openxmlformats.org/officeDocument/2006/relationships/hyperlink" Target="https://internationalaffairs.us15.list-manage.com/track/click?u=0e9feb1606f1b4129a8b65828&amp;id=41893be990&amp;e=84738c8dae" TargetMode="External"/><Relationship Id="rId11" Type="http://schemas.openxmlformats.org/officeDocument/2006/relationships/hyperlink" Target="https://internationalaffairs.us15.list-manage.com/track/click?u=0e9feb1606f1b4129a8b65828&amp;id=f5b1213a25&amp;e=84738c8dae" TargetMode="External"/><Relationship Id="rId24" Type="http://schemas.openxmlformats.org/officeDocument/2006/relationships/fontTable" Target="fontTable.xml"/><Relationship Id="rId5" Type="http://schemas.openxmlformats.org/officeDocument/2006/relationships/hyperlink" Target="https://internationalaffairs.us15.list-manage.com/track/click?u=0e9feb1606f1b4129a8b65828&amp;id=c65e13c1e4&amp;e=84738c8dae" TargetMode="External"/><Relationship Id="rId15" Type="http://schemas.openxmlformats.org/officeDocument/2006/relationships/hyperlink" Target="https://internationalaffairs.us15.list-manage.com/track/click?u=0e9feb1606f1b4129a8b65828&amp;id=bddb1b4387&amp;e=84738c8dae" TargetMode="External"/><Relationship Id="rId23" Type="http://schemas.openxmlformats.org/officeDocument/2006/relationships/hyperlink" Target="https://internationalaffairs.us15.list-manage.com/track/click?u=0e9feb1606f1b4129a8b65828&amp;id=63f77229d4&amp;e=84738c8dae" TargetMode="External"/><Relationship Id="rId10" Type="http://schemas.openxmlformats.org/officeDocument/2006/relationships/hyperlink" Target="https://internationalaffairs.us15.list-manage.com/track/click?u=0e9feb1606f1b4129a8b65828&amp;id=3096bedf81&amp;e=84738c8dae" TargetMode="External"/><Relationship Id="rId19" Type="http://schemas.openxmlformats.org/officeDocument/2006/relationships/hyperlink" Target="https://internationalaffairs.us15.list-manage.com/track/click?u=0e9feb1606f1b4129a8b65828&amp;id=e1c1d683fa&amp;e=84738c8dae" TargetMode="External"/><Relationship Id="rId4" Type="http://schemas.openxmlformats.org/officeDocument/2006/relationships/webSettings" Target="webSettings.xml"/><Relationship Id="rId9" Type="http://schemas.openxmlformats.org/officeDocument/2006/relationships/hyperlink" Target="https://internationalaffairs.us15.list-manage.com/track/click?u=0e9feb1606f1b4129a8b65828&amp;id=3549614cf9&amp;e=84738c8dae" TargetMode="External"/><Relationship Id="rId14" Type="http://schemas.openxmlformats.org/officeDocument/2006/relationships/hyperlink" Target="https://internationalaffairs.us15.list-manage.com/track/click?u=0e9feb1606f1b4129a8b65828&amp;id=c44fb5c09d&amp;e=84738c8dae" TargetMode="External"/><Relationship Id="rId22" Type="http://schemas.openxmlformats.org/officeDocument/2006/relationships/hyperlink" Target="https://internationalaffairs.us15.list-manage.com/track/click?u=0e9feb1606f1b4129a8b65828&amp;id=8667d625aa&amp;e=84738c8d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8250</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Sayle</dc:creator>
  <cp:keywords/>
  <dc:description/>
  <cp:lastModifiedBy>Jenny Sayle</cp:lastModifiedBy>
  <cp:revision>2</cp:revision>
  <dcterms:created xsi:type="dcterms:W3CDTF">2020-06-27T07:27:00Z</dcterms:created>
  <dcterms:modified xsi:type="dcterms:W3CDTF">2020-06-27T07:27:00Z</dcterms:modified>
</cp:coreProperties>
</file>