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0853C0E4" w14:textId="77777777" w:rsidTr="00C30442">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C30442" w:rsidRPr="00C30442" w14:paraId="7226B4BA" w14:textId="77777777">
              <w:tc>
                <w:tcPr>
                  <w:tcW w:w="0" w:type="auto"/>
                  <w:hideMark/>
                </w:tcPr>
                <w:p w14:paraId="68647D45" w14:textId="3E3E166A" w:rsidR="00C30442" w:rsidRPr="00C30442" w:rsidRDefault="00C30442" w:rsidP="00C30442">
                  <w:pPr>
                    <w:jc w:val="center"/>
                    <w:rPr>
                      <w:rFonts w:ascii="Times New Roman" w:eastAsia="Times New Roman" w:hAnsi="Times New Roman" w:cs="Times New Roman"/>
                      <w:lang w:eastAsia="en-GB"/>
                    </w:rPr>
                  </w:pPr>
                  <w:r w:rsidRPr="00C30442">
                    <w:rPr>
                      <w:rFonts w:ascii="Times New Roman" w:eastAsia="Times New Roman" w:hAnsi="Times New Roman" w:cs="Times New Roman"/>
                      <w:lang w:eastAsia="en-GB"/>
                    </w:rPr>
                    <w:fldChar w:fldCharType="begin"/>
                  </w:r>
                  <w:r w:rsidRPr="00C30442">
                    <w:rPr>
                      <w:rFonts w:ascii="Times New Roman" w:eastAsia="Times New Roman" w:hAnsi="Times New Roman" w:cs="Times New Roman"/>
                      <w:lang w:eastAsia="en-GB"/>
                    </w:rPr>
                    <w:instrText xml:space="preserve"> INCLUDEPICTURE "https://mcusercontent.com/0e9feb1606f1b4129a8b65828/images/c03f8797-e323-4265-946e-a4e6a0864c43.jpg" \* MERGEFORMATINET </w:instrText>
                  </w:r>
                  <w:r w:rsidRPr="00C30442">
                    <w:rPr>
                      <w:rFonts w:ascii="Times New Roman" w:eastAsia="Times New Roman" w:hAnsi="Times New Roman" w:cs="Times New Roman"/>
                      <w:lang w:eastAsia="en-GB"/>
                    </w:rPr>
                    <w:fldChar w:fldCharType="separate"/>
                  </w:r>
                  <w:r w:rsidRPr="00C30442">
                    <w:rPr>
                      <w:rFonts w:ascii="Times New Roman" w:eastAsia="Times New Roman" w:hAnsi="Times New Roman" w:cs="Times New Roman"/>
                      <w:noProof/>
                      <w:lang w:eastAsia="en-GB"/>
                    </w:rPr>
                    <w:drawing>
                      <wp:inline distT="0" distB="0" distL="0" distR="0" wp14:anchorId="13BA9318" wp14:editId="1CD8A4FC">
                        <wp:extent cx="5727700" cy="3218180"/>
                        <wp:effectExtent l="0" t="0" r="0" b="0"/>
                        <wp:docPr id="4" name="Picture 4" descr="A picture containing sitting, front, black,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3218180"/>
                                </a:xfrm>
                                <a:prstGeom prst="rect">
                                  <a:avLst/>
                                </a:prstGeom>
                                <a:noFill/>
                                <a:ln>
                                  <a:noFill/>
                                </a:ln>
                              </pic:spPr>
                            </pic:pic>
                          </a:graphicData>
                        </a:graphic>
                      </wp:inline>
                    </w:drawing>
                  </w:r>
                  <w:r w:rsidRPr="00C30442">
                    <w:rPr>
                      <w:rFonts w:ascii="Times New Roman" w:eastAsia="Times New Roman" w:hAnsi="Times New Roman" w:cs="Times New Roman"/>
                      <w:lang w:eastAsia="en-GB"/>
                    </w:rPr>
                    <w:fldChar w:fldCharType="end"/>
                  </w:r>
                </w:p>
              </w:tc>
            </w:tr>
          </w:tbl>
          <w:p w14:paraId="51F03CA7" w14:textId="77777777" w:rsidR="00C30442" w:rsidRPr="00C30442" w:rsidRDefault="00C30442" w:rsidP="00C30442">
            <w:pPr>
              <w:rPr>
                <w:rFonts w:ascii="Times" w:eastAsia="Times New Roman" w:hAnsi="Times" w:cs="Times New Roman"/>
                <w:color w:val="000000"/>
                <w:sz w:val="27"/>
                <w:szCs w:val="27"/>
                <w:lang w:eastAsia="en-GB"/>
              </w:rPr>
            </w:pPr>
          </w:p>
        </w:tc>
      </w:tr>
    </w:tbl>
    <w:p w14:paraId="101BA5BA"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348537E9" w14:textId="77777777" w:rsidTr="00C30442">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C30442" w:rsidRPr="00C30442" w14:paraId="26D0614B" w14:textId="77777777">
              <w:tc>
                <w:tcPr>
                  <w:tcW w:w="0" w:type="auto"/>
                  <w:vAlign w:val="center"/>
                  <w:hideMark/>
                </w:tcPr>
                <w:p w14:paraId="0FB17B35" w14:textId="77777777" w:rsidR="00C30442" w:rsidRPr="00C30442" w:rsidRDefault="00C30442" w:rsidP="00C30442">
                  <w:pPr>
                    <w:rPr>
                      <w:rFonts w:ascii="Times New Roman" w:eastAsia="Times New Roman" w:hAnsi="Times New Roman" w:cs="Times New Roman"/>
                      <w:lang w:eastAsia="en-GB"/>
                    </w:rPr>
                  </w:pPr>
                </w:p>
              </w:tc>
            </w:tr>
          </w:tbl>
          <w:p w14:paraId="23314733" w14:textId="77777777" w:rsidR="00C30442" w:rsidRPr="00C30442" w:rsidRDefault="00C30442" w:rsidP="00C30442">
            <w:pPr>
              <w:rPr>
                <w:rFonts w:ascii="Times" w:eastAsia="Times New Roman" w:hAnsi="Times" w:cs="Times New Roman"/>
                <w:color w:val="000000"/>
                <w:sz w:val="27"/>
                <w:szCs w:val="27"/>
                <w:lang w:eastAsia="en-GB"/>
              </w:rPr>
            </w:pPr>
          </w:p>
        </w:tc>
      </w:tr>
    </w:tbl>
    <w:p w14:paraId="75BEAAF3"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357303D4" w14:textId="77777777" w:rsidTr="00C30442">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C30442" w:rsidRPr="00C30442" w14:paraId="5E1E1B31" w14:textId="77777777">
              <w:tc>
                <w:tcPr>
                  <w:tcW w:w="0" w:type="auto"/>
                  <w:tcMar>
                    <w:top w:w="0" w:type="dxa"/>
                    <w:left w:w="270" w:type="dxa"/>
                    <w:bottom w:w="135" w:type="dxa"/>
                    <w:right w:w="270" w:type="dxa"/>
                  </w:tcMar>
                  <w:hideMark/>
                </w:tcPr>
                <w:p w14:paraId="2EB12D28" w14:textId="098B4351" w:rsidR="00C30442" w:rsidRPr="00C30442" w:rsidRDefault="00C30442" w:rsidP="00C30442">
                  <w:pPr>
                    <w:spacing w:line="360" w:lineRule="atLeast"/>
                    <w:jc w:val="center"/>
                    <w:rPr>
                      <w:rFonts w:ascii="Verdana" w:eastAsia="Times New Roman" w:hAnsi="Verdana" w:cs="Times New Roman"/>
                      <w:color w:val="222222"/>
                      <w:lang w:eastAsia="en-GB"/>
                    </w:rPr>
                  </w:pPr>
                  <w:r>
                    <w:rPr>
                      <w:rFonts w:ascii="Helvetica Neue" w:eastAsia="Times New Roman" w:hAnsi="Helvetica Neue" w:cs="Times New Roman"/>
                      <w:color w:val="222222"/>
                      <w:sz w:val="18"/>
                      <w:szCs w:val="18"/>
                      <w:lang w:eastAsia="en-GB"/>
                    </w:rPr>
                    <w:t>2 April, 2020</w:t>
                  </w:r>
                  <w:r w:rsidRPr="00C30442">
                    <w:rPr>
                      <w:rFonts w:ascii="Helvetica Neue" w:eastAsia="Times New Roman" w:hAnsi="Helvetica Neue" w:cs="Times New Roman"/>
                      <w:color w:val="222222"/>
                      <w:sz w:val="18"/>
                      <w:szCs w:val="18"/>
                      <w:lang w:eastAsia="en-GB"/>
                    </w:rPr>
                    <w:br/>
                  </w:r>
                </w:p>
              </w:tc>
            </w:tr>
          </w:tbl>
          <w:p w14:paraId="44060177" w14:textId="77777777" w:rsidR="00C30442" w:rsidRPr="00C30442" w:rsidRDefault="00C30442" w:rsidP="00C30442">
            <w:pPr>
              <w:rPr>
                <w:rFonts w:ascii="Times" w:eastAsia="Times New Roman" w:hAnsi="Times" w:cs="Times New Roman"/>
                <w:color w:val="000000"/>
                <w:sz w:val="27"/>
                <w:szCs w:val="27"/>
                <w:lang w:eastAsia="en-GB"/>
              </w:rPr>
            </w:pPr>
          </w:p>
        </w:tc>
      </w:tr>
    </w:tbl>
    <w:p w14:paraId="1866AE71"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000699F7" w14:textId="77777777" w:rsidTr="00C30442">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C30442" w:rsidRPr="00C30442" w14:paraId="22E611A6" w14:textId="77777777">
              <w:tc>
                <w:tcPr>
                  <w:tcW w:w="0" w:type="auto"/>
                  <w:vAlign w:val="center"/>
                  <w:hideMark/>
                </w:tcPr>
                <w:p w14:paraId="363ED109" w14:textId="77777777" w:rsidR="00C30442" w:rsidRPr="00C30442" w:rsidRDefault="00C30442" w:rsidP="00C30442">
                  <w:pPr>
                    <w:rPr>
                      <w:rFonts w:ascii="Times New Roman" w:eastAsia="Times New Roman" w:hAnsi="Times New Roman" w:cs="Times New Roman"/>
                      <w:lang w:eastAsia="en-GB"/>
                    </w:rPr>
                  </w:pPr>
                </w:p>
              </w:tc>
            </w:tr>
          </w:tbl>
          <w:p w14:paraId="6F3FDCCD" w14:textId="77777777" w:rsidR="00C30442" w:rsidRPr="00C30442" w:rsidRDefault="00C30442" w:rsidP="00C30442">
            <w:pPr>
              <w:rPr>
                <w:rFonts w:ascii="Times" w:eastAsia="Times New Roman" w:hAnsi="Times" w:cs="Times New Roman"/>
                <w:color w:val="000000"/>
                <w:sz w:val="27"/>
                <w:szCs w:val="27"/>
                <w:lang w:eastAsia="en-GB"/>
              </w:rPr>
            </w:pPr>
          </w:p>
        </w:tc>
      </w:tr>
    </w:tbl>
    <w:p w14:paraId="184D4504"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5C39B98A" w14:textId="77777777" w:rsidTr="00C30442">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C30442" w:rsidRPr="00C30442" w14:paraId="2F884027"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C30442" w:rsidRPr="00C30442" w14:paraId="05EBDBA5" w14:textId="77777777">
                    <w:tc>
                      <w:tcPr>
                        <w:tcW w:w="0" w:type="auto"/>
                        <w:shd w:val="clear" w:color="auto" w:fill="4B6AA2"/>
                        <w:tcMar>
                          <w:top w:w="270" w:type="dxa"/>
                          <w:left w:w="270" w:type="dxa"/>
                          <w:bottom w:w="270" w:type="dxa"/>
                          <w:right w:w="270" w:type="dxa"/>
                        </w:tcMar>
                        <w:hideMark/>
                      </w:tcPr>
                      <w:p w14:paraId="675D6B57" w14:textId="77777777" w:rsidR="00C30442" w:rsidRPr="00C30442" w:rsidRDefault="00C30442" w:rsidP="00C30442">
                        <w:pPr>
                          <w:spacing w:line="315" w:lineRule="atLeast"/>
                          <w:jc w:val="center"/>
                          <w:rPr>
                            <w:rFonts w:ascii="Helvetica" w:eastAsia="Times New Roman" w:hAnsi="Helvetica" w:cs="Times New Roman"/>
                            <w:color w:val="F2F2F2"/>
                            <w:sz w:val="21"/>
                            <w:szCs w:val="21"/>
                            <w:lang w:eastAsia="en-GB"/>
                          </w:rPr>
                        </w:pPr>
                        <w:r w:rsidRPr="00C30442">
                          <w:rPr>
                            <w:rFonts w:ascii="Helvetica" w:eastAsia="Times New Roman" w:hAnsi="Helvetica" w:cs="Times New Roman"/>
                            <w:b/>
                            <w:bCs/>
                            <w:color w:val="F2F2F2"/>
                            <w:sz w:val="36"/>
                            <w:szCs w:val="36"/>
                            <w:lang w:eastAsia="en-GB"/>
                          </w:rPr>
                          <w:t>From the Councillors</w:t>
                        </w:r>
                      </w:p>
                    </w:tc>
                  </w:tr>
                </w:tbl>
                <w:p w14:paraId="4455ED95" w14:textId="77777777" w:rsidR="00C30442" w:rsidRPr="00C30442" w:rsidRDefault="00C30442" w:rsidP="00C30442">
                  <w:pPr>
                    <w:rPr>
                      <w:rFonts w:ascii="Times New Roman" w:eastAsia="Times New Roman" w:hAnsi="Times New Roman" w:cs="Times New Roman"/>
                      <w:lang w:eastAsia="en-GB"/>
                    </w:rPr>
                  </w:pPr>
                </w:p>
              </w:tc>
            </w:tr>
          </w:tbl>
          <w:p w14:paraId="1911D589" w14:textId="77777777" w:rsidR="00C30442" w:rsidRPr="00C30442" w:rsidRDefault="00C30442" w:rsidP="00C30442">
            <w:pPr>
              <w:rPr>
                <w:rFonts w:ascii="Times" w:eastAsia="Times New Roman" w:hAnsi="Times" w:cs="Times New Roman"/>
                <w:color w:val="000000"/>
                <w:sz w:val="27"/>
                <w:szCs w:val="27"/>
                <w:lang w:eastAsia="en-GB"/>
              </w:rPr>
            </w:pPr>
          </w:p>
        </w:tc>
      </w:tr>
    </w:tbl>
    <w:p w14:paraId="2D8FDBFE"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537226D3" w14:textId="77777777" w:rsidTr="00C30442">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C30442" w:rsidRPr="00C30442" w14:paraId="6ADA001C" w14:textId="77777777">
              <w:tc>
                <w:tcPr>
                  <w:tcW w:w="0" w:type="auto"/>
                  <w:tcMar>
                    <w:top w:w="0" w:type="dxa"/>
                    <w:left w:w="270" w:type="dxa"/>
                    <w:bottom w:w="135" w:type="dxa"/>
                    <w:right w:w="270" w:type="dxa"/>
                  </w:tcMar>
                  <w:hideMark/>
                </w:tcPr>
                <w:p w14:paraId="02F77898" w14:textId="77777777" w:rsidR="00C30442" w:rsidRPr="00C30442" w:rsidRDefault="00C30442" w:rsidP="00C30442">
                  <w:pPr>
                    <w:spacing w:line="360" w:lineRule="atLeast"/>
                    <w:rPr>
                      <w:rFonts w:ascii="Verdana" w:eastAsia="Times New Roman" w:hAnsi="Verdana" w:cs="Times New Roman"/>
                      <w:color w:val="222222"/>
                      <w:lang w:eastAsia="en-GB"/>
                    </w:rPr>
                  </w:pPr>
                  <w:r w:rsidRPr="00C30442">
                    <w:rPr>
                      <w:rFonts w:ascii="Helvetica Neue" w:eastAsia="Times New Roman" w:hAnsi="Helvetica Neue" w:cs="Times New Roman"/>
                      <w:color w:val="222222"/>
                      <w:sz w:val="18"/>
                      <w:szCs w:val="18"/>
                      <w:lang w:eastAsia="en-GB"/>
                    </w:rPr>
                    <w:t>Each week, some of our Councillors will share with you a selection of articles, analytical pieces, videos and podcasts about what is happening in the world of international affairs.</w:t>
                  </w:r>
                  <w:r w:rsidRPr="00C30442">
                    <w:rPr>
                      <w:rFonts w:ascii="Helvetica Neue" w:eastAsia="Times New Roman" w:hAnsi="Helvetica Neue" w:cs="Times New Roman"/>
                      <w:color w:val="222222"/>
                      <w:sz w:val="18"/>
                      <w:szCs w:val="18"/>
                      <w:lang w:eastAsia="en-GB"/>
                    </w:rPr>
                    <w:br/>
                  </w:r>
                  <w:r w:rsidRPr="00C30442">
                    <w:rPr>
                      <w:rFonts w:ascii="Helvetica Neue" w:eastAsia="Times New Roman" w:hAnsi="Helvetica Neue" w:cs="Times New Roman"/>
                      <w:color w:val="222222"/>
                      <w:sz w:val="18"/>
                      <w:szCs w:val="18"/>
                      <w:lang w:eastAsia="en-GB"/>
                    </w:rPr>
                    <w:br/>
                    <w:t>This week’s newsletter will explore COVID-19. By now, we’ve probably all heard enough about COVID-19 to last us a lifetime, but there have been some fascinating articles on its effects and implications on the international system. Click on the sub-headings to check out what we’re reading!</w:t>
                  </w:r>
                  <w:r w:rsidRPr="00C30442">
                    <w:rPr>
                      <w:rFonts w:ascii="Verdana" w:eastAsia="Times New Roman" w:hAnsi="Verdana" w:cs="Times New Roman"/>
                      <w:color w:val="222222"/>
                      <w:lang w:eastAsia="en-GB"/>
                    </w:rPr>
                    <w:br/>
                  </w:r>
                  <w:r w:rsidRPr="00C30442">
                    <w:rPr>
                      <w:rFonts w:ascii="Verdana" w:eastAsia="Times New Roman" w:hAnsi="Verdana" w:cs="Times New Roman"/>
                      <w:color w:val="222222"/>
                      <w:lang w:eastAsia="en-GB"/>
                    </w:rPr>
                    <w:br/>
                  </w:r>
                  <w:r w:rsidRPr="00C30442">
                    <w:rPr>
                      <w:rFonts w:ascii="Helvetica Neue" w:eastAsia="Times New Roman" w:hAnsi="Helvetica Neue" w:cs="Times New Roman"/>
                      <w:i/>
                      <w:iCs/>
                      <w:color w:val="222222"/>
                      <w:sz w:val="18"/>
                      <w:szCs w:val="18"/>
                      <w:lang w:eastAsia="en-GB"/>
                    </w:rPr>
                    <w:t>Disclaimer: The views expressed below by Councillors are their own. The Australian Institute of International Affairs New South Wales does not take policy positions.</w:t>
                  </w:r>
                </w:p>
              </w:tc>
            </w:tr>
          </w:tbl>
          <w:p w14:paraId="48432869" w14:textId="77777777" w:rsidR="00C30442" w:rsidRPr="00C30442" w:rsidRDefault="00C30442" w:rsidP="00C30442">
            <w:pPr>
              <w:rPr>
                <w:rFonts w:ascii="Times" w:eastAsia="Times New Roman" w:hAnsi="Times" w:cs="Times New Roman"/>
                <w:color w:val="000000"/>
                <w:sz w:val="27"/>
                <w:szCs w:val="27"/>
                <w:lang w:eastAsia="en-GB"/>
              </w:rPr>
            </w:pPr>
          </w:p>
        </w:tc>
      </w:tr>
    </w:tbl>
    <w:p w14:paraId="5D484EF5"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28719E43" w14:textId="77777777" w:rsidTr="00C30442">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C30442" w:rsidRPr="00C30442" w14:paraId="2AB5A973" w14:textId="77777777">
              <w:tc>
                <w:tcPr>
                  <w:tcW w:w="0" w:type="auto"/>
                  <w:vAlign w:val="center"/>
                  <w:hideMark/>
                </w:tcPr>
                <w:p w14:paraId="3A09F2D5" w14:textId="77777777" w:rsidR="00C30442" w:rsidRPr="00C30442" w:rsidRDefault="00C30442" w:rsidP="00C30442">
                  <w:pPr>
                    <w:rPr>
                      <w:rFonts w:ascii="Times New Roman" w:eastAsia="Times New Roman" w:hAnsi="Times New Roman" w:cs="Times New Roman"/>
                      <w:lang w:eastAsia="en-GB"/>
                    </w:rPr>
                  </w:pPr>
                </w:p>
              </w:tc>
            </w:tr>
          </w:tbl>
          <w:p w14:paraId="163272FA" w14:textId="77777777" w:rsidR="00C30442" w:rsidRPr="00C30442" w:rsidRDefault="00C30442" w:rsidP="00C30442">
            <w:pPr>
              <w:rPr>
                <w:rFonts w:ascii="Times" w:eastAsia="Times New Roman" w:hAnsi="Times" w:cs="Times New Roman"/>
                <w:color w:val="000000"/>
                <w:sz w:val="27"/>
                <w:szCs w:val="27"/>
                <w:lang w:eastAsia="en-GB"/>
              </w:rPr>
            </w:pPr>
          </w:p>
        </w:tc>
      </w:tr>
    </w:tbl>
    <w:p w14:paraId="29D14815"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5FA5CCAA" w14:textId="77777777" w:rsidTr="00C30442">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C30442" w:rsidRPr="00C30442" w14:paraId="0929A291" w14:textId="77777777">
              <w:tc>
                <w:tcPr>
                  <w:tcW w:w="0" w:type="auto"/>
                  <w:tcMar>
                    <w:top w:w="0" w:type="dxa"/>
                    <w:left w:w="135" w:type="dxa"/>
                    <w:bottom w:w="0" w:type="dxa"/>
                    <w:right w:w="135" w:type="dxa"/>
                  </w:tcMar>
                  <w:hideMark/>
                </w:tcPr>
                <w:tbl>
                  <w:tblPr>
                    <w:tblpPr w:leftFromText="45" w:rightFromText="45" w:vertAnchor="text"/>
                    <w:tblW w:w="3945" w:type="dxa"/>
                    <w:tblCellMar>
                      <w:left w:w="0" w:type="dxa"/>
                      <w:right w:w="0" w:type="dxa"/>
                    </w:tblCellMar>
                    <w:tblLook w:val="04A0" w:firstRow="1" w:lastRow="0" w:firstColumn="1" w:lastColumn="0" w:noHBand="0" w:noVBand="1"/>
                  </w:tblPr>
                  <w:tblGrid>
                    <w:gridCol w:w="5260"/>
                  </w:tblGrid>
                  <w:tr w:rsidR="00C30442" w:rsidRPr="00C30442" w14:paraId="5D8A2C0D" w14:textId="77777777">
                    <w:tc>
                      <w:tcPr>
                        <w:tcW w:w="0" w:type="auto"/>
                        <w:hideMark/>
                      </w:tcPr>
                      <w:p w14:paraId="5CC71C01" w14:textId="4ADBDC7B" w:rsidR="00C30442" w:rsidRPr="00C30442" w:rsidRDefault="00C30442" w:rsidP="00C30442">
                        <w:pPr>
                          <w:rPr>
                            <w:rFonts w:ascii="Times New Roman" w:eastAsia="Times New Roman" w:hAnsi="Times New Roman" w:cs="Times New Roman"/>
                            <w:lang w:eastAsia="en-GB"/>
                          </w:rPr>
                        </w:pPr>
                        <w:r w:rsidRPr="00C30442">
                          <w:rPr>
                            <w:rFonts w:ascii="Times New Roman" w:eastAsia="Times New Roman" w:hAnsi="Times New Roman" w:cs="Times New Roman"/>
                            <w:lang w:eastAsia="en-GB"/>
                          </w:rPr>
                          <w:lastRenderedPageBreak/>
                          <w:fldChar w:fldCharType="begin"/>
                        </w:r>
                        <w:r w:rsidRPr="00C30442">
                          <w:rPr>
                            <w:rFonts w:ascii="Times New Roman" w:eastAsia="Times New Roman" w:hAnsi="Times New Roman" w:cs="Times New Roman"/>
                            <w:lang w:eastAsia="en-GB"/>
                          </w:rPr>
                          <w:instrText xml:space="preserve"> INCLUDEPICTURE "https://mcusercontent.com/0e9feb1606f1b4129a8b65828/images/534d9523-26e4-4c00-bc2c-aeae9aaafb46.jpg" \* MERGEFORMATINET </w:instrText>
                        </w:r>
                        <w:r w:rsidRPr="00C30442">
                          <w:rPr>
                            <w:rFonts w:ascii="Times New Roman" w:eastAsia="Times New Roman" w:hAnsi="Times New Roman" w:cs="Times New Roman"/>
                            <w:lang w:eastAsia="en-GB"/>
                          </w:rPr>
                          <w:fldChar w:fldCharType="separate"/>
                        </w:r>
                        <w:r w:rsidRPr="00C30442">
                          <w:rPr>
                            <w:rFonts w:ascii="Times New Roman" w:eastAsia="Times New Roman" w:hAnsi="Times New Roman" w:cs="Times New Roman"/>
                            <w:noProof/>
                            <w:lang w:eastAsia="en-GB"/>
                          </w:rPr>
                          <w:drawing>
                            <wp:inline distT="0" distB="0" distL="0" distR="0" wp14:anchorId="77A9B3DE" wp14:editId="7FBE8406">
                              <wp:extent cx="3337560" cy="3950335"/>
                              <wp:effectExtent l="0" t="0" r="2540" b="0"/>
                              <wp:docPr id="3" name="Picture 3" descr="A picture containing green, black, sid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7560" cy="3950335"/>
                                      </a:xfrm>
                                      <a:prstGeom prst="rect">
                                        <a:avLst/>
                                      </a:prstGeom>
                                      <a:noFill/>
                                      <a:ln>
                                        <a:noFill/>
                                      </a:ln>
                                    </pic:spPr>
                                  </pic:pic>
                                </a:graphicData>
                              </a:graphic>
                            </wp:inline>
                          </w:drawing>
                        </w:r>
                        <w:r w:rsidRPr="00C30442">
                          <w:rPr>
                            <w:rFonts w:ascii="Times New Roman" w:eastAsia="Times New Roman" w:hAnsi="Times New Roman" w:cs="Times New Roman"/>
                            <w:lang w:eastAsia="en-GB"/>
                          </w:rPr>
                          <w:fldChar w:fldCharType="end"/>
                        </w:r>
                      </w:p>
                    </w:tc>
                  </w:tr>
                </w:tbl>
                <w:tbl>
                  <w:tblPr>
                    <w:tblpPr w:leftFromText="45" w:rightFromText="45" w:vertAnchor="text" w:tblpXSpec="right" w:tblpYSpec="center"/>
                    <w:tblW w:w="3945" w:type="dxa"/>
                    <w:tblCellMar>
                      <w:left w:w="0" w:type="dxa"/>
                      <w:right w:w="0" w:type="dxa"/>
                    </w:tblCellMar>
                    <w:tblLook w:val="04A0" w:firstRow="1" w:lastRow="0" w:firstColumn="1" w:lastColumn="0" w:noHBand="0" w:noVBand="1"/>
                  </w:tblPr>
                  <w:tblGrid>
                    <w:gridCol w:w="3945"/>
                  </w:tblGrid>
                  <w:tr w:rsidR="00C30442" w:rsidRPr="00C30442" w14:paraId="6C32D1EB" w14:textId="77777777">
                    <w:tc>
                      <w:tcPr>
                        <w:tcW w:w="0" w:type="auto"/>
                        <w:hideMark/>
                      </w:tcPr>
                      <w:p w14:paraId="18C8D8D3" w14:textId="77777777" w:rsidR="00C30442" w:rsidRPr="00C30442" w:rsidRDefault="00C30442" w:rsidP="00C30442">
                        <w:pPr>
                          <w:spacing w:line="300" w:lineRule="atLeast"/>
                          <w:rPr>
                            <w:rFonts w:ascii="Verdana" w:eastAsia="Times New Roman" w:hAnsi="Verdana" w:cs="Times New Roman"/>
                            <w:color w:val="000000"/>
                            <w:lang w:eastAsia="en-GB"/>
                          </w:rPr>
                        </w:pPr>
                        <w:hyperlink r:id="rId7" w:tgtFrame="_blank" w:history="1">
                          <w:r w:rsidRPr="00C30442">
                            <w:rPr>
                              <w:rFonts w:ascii="Helvetica Neue" w:eastAsia="Times New Roman" w:hAnsi="Helvetica Neue" w:cs="Times New Roman"/>
                              <w:b/>
                              <w:bCs/>
                              <w:color w:val="4C6AA2"/>
                              <w:sz w:val="27"/>
                              <w:szCs w:val="27"/>
                              <w:u w:val="single"/>
                              <w:lang w:eastAsia="en-GB"/>
                            </w:rPr>
                            <w:t>Pandemics and Globalisation </w:t>
                          </w:r>
                        </w:hyperlink>
                        <w:r w:rsidRPr="00C30442">
                          <w:rPr>
                            <w:rFonts w:ascii="Verdana" w:eastAsia="Times New Roman" w:hAnsi="Verdana" w:cs="Times New Roman"/>
                            <w:color w:val="000000"/>
                            <w:lang w:eastAsia="en-GB"/>
                          </w:rPr>
                          <w:br/>
                        </w:r>
                        <w:r w:rsidRPr="00C30442">
                          <w:rPr>
                            <w:rFonts w:ascii="Verdana" w:eastAsia="Times New Roman" w:hAnsi="Verdana" w:cs="Times New Roman"/>
                            <w:color w:val="000000"/>
                            <w:lang w:eastAsia="en-GB"/>
                          </w:rPr>
                          <w:br/>
                        </w:r>
                        <w:r w:rsidRPr="00C30442">
                          <w:rPr>
                            <w:rFonts w:ascii="Helvetica Neue" w:eastAsia="Times New Roman" w:hAnsi="Helvetica Neue" w:cs="Times New Roman"/>
                            <w:color w:val="000000"/>
                            <w:sz w:val="18"/>
                            <w:szCs w:val="18"/>
                            <w:lang w:eastAsia="en-GB"/>
                          </w:rPr>
                          <w:t xml:space="preserve">Perhaps the biggest question emerging out of the COVID-19 pandemic is what will the world look like when it’s all over? In particular what does COVID-19 mean for globalisation? Roman Darius, writing for the </w:t>
                        </w:r>
                        <w:proofErr w:type="spellStart"/>
                        <w:r w:rsidRPr="00C30442">
                          <w:rPr>
                            <w:rFonts w:ascii="Helvetica Neue" w:eastAsia="Times New Roman" w:hAnsi="Helvetica Neue" w:cs="Times New Roman"/>
                            <w:color w:val="000000"/>
                            <w:sz w:val="18"/>
                            <w:szCs w:val="18"/>
                            <w:lang w:eastAsia="en-GB"/>
                          </w:rPr>
                          <w:t>the</w:t>
                        </w:r>
                        <w:proofErr w:type="spellEnd"/>
                        <w:r w:rsidRPr="00C30442">
                          <w:rPr>
                            <w:rFonts w:ascii="Helvetica Neue" w:eastAsia="Times New Roman" w:hAnsi="Helvetica Neue" w:cs="Times New Roman"/>
                            <w:color w:val="000000"/>
                            <w:sz w:val="18"/>
                            <w:szCs w:val="18"/>
                            <w:lang w:eastAsia="en-GB"/>
                          </w:rPr>
                          <w:t xml:space="preserve"> Institute’s national publication </w:t>
                        </w:r>
                        <w:r w:rsidRPr="00C30442">
                          <w:rPr>
                            <w:rFonts w:ascii="Helvetica Neue" w:eastAsia="Times New Roman" w:hAnsi="Helvetica Neue" w:cs="Times New Roman"/>
                            <w:i/>
                            <w:iCs/>
                            <w:color w:val="000000"/>
                            <w:sz w:val="18"/>
                            <w:szCs w:val="18"/>
                            <w:lang w:eastAsia="en-GB"/>
                          </w:rPr>
                          <w:t>Australian Outlook, </w:t>
                        </w:r>
                        <w:r w:rsidRPr="00C30442">
                          <w:rPr>
                            <w:rFonts w:ascii="Helvetica Neue" w:eastAsia="Times New Roman" w:hAnsi="Helvetica Neue" w:cs="Times New Roman"/>
                            <w:color w:val="000000"/>
                            <w:sz w:val="18"/>
                            <w:szCs w:val="18"/>
                            <w:lang w:eastAsia="en-GB"/>
                          </w:rPr>
                          <w:t>asks that exact question. Roman argues that COVID-19 will be yet another catalyst in the shift towards ‘deglobalisation</w:t>
                        </w:r>
                        <w:proofErr w:type="gramStart"/>
                        <w:r w:rsidRPr="00C30442">
                          <w:rPr>
                            <w:rFonts w:ascii="Helvetica Neue" w:eastAsia="Times New Roman" w:hAnsi="Helvetica Neue" w:cs="Times New Roman"/>
                            <w:color w:val="000000"/>
                            <w:sz w:val="18"/>
                            <w:szCs w:val="18"/>
                            <w:lang w:eastAsia="en-GB"/>
                          </w:rPr>
                          <w:t>’, and</w:t>
                        </w:r>
                        <w:proofErr w:type="gramEnd"/>
                        <w:r w:rsidRPr="00C30442">
                          <w:rPr>
                            <w:rFonts w:ascii="Helvetica Neue" w:eastAsia="Times New Roman" w:hAnsi="Helvetica Neue" w:cs="Times New Roman"/>
                            <w:color w:val="000000"/>
                            <w:sz w:val="18"/>
                            <w:szCs w:val="18"/>
                            <w:lang w:eastAsia="en-GB"/>
                          </w:rPr>
                          <w:t xml:space="preserve"> explains how the pandemic is likely to </w:t>
                        </w:r>
                        <w:proofErr w:type="spellStart"/>
                        <w:r w:rsidRPr="00C30442">
                          <w:rPr>
                            <w:rFonts w:ascii="Helvetica Neue" w:eastAsia="Times New Roman" w:hAnsi="Helvetica Neue" w:cs="Times New Roman"/>
                            <w:color w:val="000000"/>
                            <w:sz w:val="18"/>
                            <w:szCs w:val="18"/>
                            <w:lang w:eastAsia="en-GB"/>
                          </w:rPr>
                          <w:t>used</w:t>
                        </w:r>
                        <w:proofErr w:type="spellEnd"/>
                        <w:r w:rsidRPr="00C30442">
                          <w:rPr>
                            <w:rFonts w:ascii="Helvetica Neue" w:eastAsia="Times New Roman" w:hAnsi="Helvetica Neue" w:cs="Times New Roman"/>
                            <w:color w:val="000000"/>
                            <w:sz w:val="18"/>
                            <w:szCs w:val="18"/>
                            <w:lang w:eastAsia="en-GB"/>
                          </w:rPr>
                          <w:t xml:space="preserve"> by those who are sceptical about the old globalised world.</w:t>
                        </w:r>
                        <w:r w:rsidRPr="00C30442">
                          <w:rPr>
                            <w:rFonts w:ascii="Verdana" w:eastAsia="Times New Roman" w:hAnsi="Verdana" w:cs="Times New Roman"/>
                            <w:color w:val="000000"/>
                            <w:lang w:eastAsia="en-GB"/>
                          </w:rPr>
                          <w:br/>
                        </w:r>
                        <w:r w:rsidRPr="00C30442">
                          <w:rPr>
                            <w:rFonts w:ascii="Verdana" w:eastAsia="Times New Roman" w:hAnsi="Verdana" w:cs="Times New Roman"/>
                            <w:color w:val="000000"/>
                            <w:lang w:eastAsia="en-GB"/>
                          </w:rPr>
                          <w:br/>
                          <w:t> </w:t>
                        </w:r>
                      </w:p>
                    </w:tc>
                  </w:tr>
                </w:tbl>
                <w:p w14:paraId="74AC1835" w14:textId="77777777" w:rsidR="00C30442" w:rsidRPr="00C30442" w:rsidRDefault="00C30442" w:rsidP="00C30442">
                  <w:pPr>
                    <w:rPr>
                      <w:rFonts w:ascii="Times New Roman" w:eastAsia="Times New Roman" w:hAnsi="Times New Roman" w:cs="Times New Roman"/>
                      <w:lang w:eastAsia="en-GB"/>
                    </w:rPr>
                  </w:pPr>
                </w:p>
              </w:tc>
            </w:tr>
          </w:tbl>
          <w:p w14:paraId="1D4E4B27" w14:textId="77777777" w:rsidR="00C30442" w:rsidRPr="00C30442" w:rsidRDefault="00C30442" w:rsidP="00C30442">
            <w:pPr>
              <w:rPr>
                <w:rFonts w:ascii="Times" w:eastAsia="Times New Roman" w:hAnsi="Times" w:cs="Times New Roman"/>
                <w:color w:val="000000"/>
                <w:sz w:val="27"/>
                <w:szCs w:val="27"/>
                <w:lang w:eastAsia="en-GB"/>
              </w:rPr>
            </w:pPr>
          </w:p>
        </w:tc>
      </w:tr>
    </w:tbl>
    <w:p w14:paraId="76A98A1E"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6E98CA3B" w14:textId="77777777" w:rsidTr="00C30442">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C30442" w:rsidRPr="00C30442" w14:paraId="55C68E4C" w14:textId="77777777">
              <w:tc>
                <w:tcPr>
                  <w:tcW w:w="0" w:type="auto"/>
                  <w:vAlign w:val="center"/>
                  <w:hideMark/>
                </w:tcPr>
                <w:p w14:paraId="6124A479" w14:textId="77777777" w:rsidR="00C30442" w:rsidRPr="00C30442" w:rsidRDefault="00C30442" w:rsidP="00C30442">
                  <w:pPr>
                    <w:rPr>
                      <w:rFonts w:ascii="Times New Roman" w:eastAsia="Times New Roman" w:hAnsi="Times New Roman" w:cs="Times New Roman"/>
                      <w:lang w:eastAsia="en-GB"/>
                    </w:rPr>
                  </w:pPr>
                </w:p>
              </w:tc>
            </w:tr>
          </w:tbl>
          <w:p w14:paraId="3D4DD95E" w14:textId="77777777" w:rsidR="00C30442" w:rsidRPr="00C30442" w:rsidRDefault="00C30442" w:rsidP="00C30442">
            <w:pPr>
              <w:rPr>
                <w:rFonts w:ascii="Times" w:eastAsia="Times New Roman" w:hAnsi="Times" w:cs="Times New Roman"/>
                <w:color w:val="000000"/>
                <w:sz w:val="27"/>
                <w:szCs w:val="27"/>
                <w:lang w:eastAsia="en-GB"/>
              </w:rPr>
            </w:pPr>
          </w:p>
        </w:tc>
      </w:tr>
    </w:tbl>
    <w:p w14:paraId="76932687"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4CA6D4B8" w14:textId="77777777" w:rsidTr="00C30442">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C30442" w:rsidRPr="00C30442" w14:paraId="7873AACF" w14:textId="77777777">
              <w:tc>
                <w:tcPr>
                  <w:tcW w:w="0" w:type="auto"/>
                  <w:tcMar>
                    <w:top w:w="0" w:type="dxa"/>
                    <w:left w:w="270" w:type="dxa"/>
                    <w:bottom w:w="135" w:type="dxa"/>
                    <w:right w:w="270" w:type="dxa"/>
                  </w:tcMar>
                  <w:hideMark/>
                </w:tcPr>
                <w:p w14:paraId="0639F4DE" w14:textId="77777777" w:rsidR="00C30442" w:rsidRPr="00C30442" w:rsidRDefault="00C30442" w:rsidP="00C30442">
                  <w:pPr>
                    <w:spacing w:line="360" w:lineRule="atLeast"/>
                    <w:rPr>
                      <w:rFonts w:ascii="Verdana" w:eastAsia="Times New Roman" w:hAnsi="Verdana" w:cs="Times New Roman"/>
                      <w:color w:val="000000"/>
                      <w:lang w:eastAsia="en-GB"/>
                    </w:rPr>
                  </w:pPr>
                  <w:r w:rsidRPr="00C30442">
                    <w:rPr>
                      <w:rFonts w:ascii="Helvetica Neue" w:eastAsia="Times New Roman" w:hAnsi="Helvetica Neue" w:cs="Times New Roman"/>
                      <w:i/>
                      <w:iCs/>
                      <w:color w:val="000000"/>
                      <w:sz w:val="18"/>
                      <w:szCs w:val="18"/>
                      <w:lang w:eastAsia="en-GB"/>
                    </w:rPr>
                    <w:t xml:space="preserve">This article was selected by Alex </w:t>
                  </w:r>
                  <w:proofErr w:type="spellStart"/>
                  <w:r w:rsidRPr="00C30442">
                    <w:rPr>
                      <w:rFonts w:ascii="Helvetica Neue" w:eastAsia="Times New Roman" w:hAnsi="Helvetica Neue" w:cs="Times New Roman"/>
                      <w:i/>
                      <w:iCs/>
                      <w:color w:val="000000"/>
                      <w:sz w:val="18"/>
                      <w:szCs w:val="18"/>
                      <w:lang w:eastAsia="en-GB"/>
                    </w:rPr>
                    <w:t>McManis</w:t>
                  </w:r>
                  <w:proofErr w:type="spellEnd"/>
                  <w:r w:rsidRPr="00C30442">
                    <w:rPr>
                      <w:rFonts w:ascii="Helvetica Neue" w:eastAsia="Times New Roman" w:hAnsi="Helvetica Neue" w:cs="Times New Roman"/>
                      <w:i/>
                      <w:iCs/>
                      <w:color w:val="000000"/>
                      <w:sz w:val="18"/>
                      <w:szCs w:val="18"/>
                      <w:lang w:eastAsia="en-GB"/>
                    </w:rPr>
                    <w:t>. Alex holds a Bachelor of Arts with First Class Honours in Government and International Relations from the University of Sydney, where he wrote his thesis on the European Union's behaviour at the 2015 UNFCCC meeting in Paris. He has served on the Council since 2019.</w:t>
                  </w:r>
                </w:p>
              </w:tc>
            </w:tr>
          </w:tbl>
          <w:p w14:paraId="086CAFF4" w14:textId="77777777" w:rsidR="00C30442" w:rsidRPr="00C30442" w:rsidRDefault="00C30442" w:rsidP="00C30442">
            <w:pPr>
              <w:rPr>
                <w:rFonts w:ascii="Times" w:eastAsia="Times New Roman" w:hAnsi="Times" w:cs="Times New Roman"/>
                <w:color w:val="000000"/>
                <w:sz w:val="27"/>
                <w:szCs w:val="27"/>
                <w:lang w:eastAsia="en-GB"/>
              </w:rPr>
            </w:pPr>
          </w:p>
        </w:tc>
      </w:tr>
    </w:tbl>
    <w:p w14:paraId="373B6FB6"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2166C6D9" w14:textId="77777777" w:rsidTr="00C30442">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C30442" w:rsidRPr="00C30442" w14:paraId="79AED8B2" w14:textId="77777777">
              <w:tc>
                <w:tcPr>
                  <w:tcW w:w="0" w:type="auto"/>
                  <w:vAlign w:val="center"/>
                  <w:hideMark/>
                </w:tcPr>
                <w:p w14:paraId="7E395CEC" w14:textId="77777777" w:rsidR="00C30442" w:rsidRPr="00C30442" w:rsidRDefault="00C30442" w:rsidP="00C30442">
                  <w:pPr>
                    <w:rPr>
                      <w:rFonts w:ascii="Times New Roman" w:eastAsia="Times New Roman" w:hAnsi="Times New Roman" w:cs="Times New Roman"/>
                      <w:lang w:eastAsia="en-GB"/>
                    </w:rPr>
                  </w:pPr>
                </w:p>
              </w:tc>
            </w:tr>
          </w:tbl>
          <w:p w14:paraId="43BC1462" w14:textId="77777777" w:rsidR="00C30442" w:rsidRPr="00C30442" w:rsidRDefault="00C30442" w:rsidP="00C30442">
            <w:pPr>
              <w:rPr>
                <w:rFonts w:ascii="Times" w:eastAsia="Times New Roman" w:hAnsi="Times" w:cs="Times New Roman"/>
                <w:color w:val="000000"/>
                <w:sz w:val="27"/>
                <w:szCs w:val="27"/>
                <w:lang w:eastAsia="en-GB"/>
              </w:rPr>
            </w:pPr>
          </w:p>
        </w:tc>
      </w:tr>
    </w:tbl>
    <w:p w14:paraId="7EE7451A"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43BF431D" w14:textId="77777777" w:rsidTr="00C30442">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C30442" w:rsidRPr="00C30442" w14:paraId="5B852CAE" w14:textId="77777777">
              <w:tc>
                <w:tcPr>
                  <w:tcW w:w="0" w:type="auto"/>
                  <w:tcMar>
                    <w:top w:w="0" w:type="dxa"/>
                    <w:left w:w="135" w:type="dxa"/>
                    <w:bottom w:w="0" w:type="dxa"/>
                    <w:right w:w="135" w:type="dxa"/>
                  </w:tcMar>
                  <w:hideMark/>
                </w:tcPr>
                <w:tbl>
                  <w:tblPr>
                    <w:tblpPr w:leftFromText="45" w:rightFromText="45" w:vertAnchor="text" w:tblpXSpec="right" w:tblpYSpec="center"/>
                    <w:tblW w:w="3945" w:type="dxa"/>
                    <w:tblCellMar>
                      <w:left w:w="0" w:type="dxa"/>
                      <w:right w:w="0" w:type="dxa"/>
                    </w:tblCellMar>
                    <w:tblLook w:val="04A0" w:firstRow="1" w:lastRow="0" w:firstColumn="1" w:lastColumn="0" w:noHBand="0" w:noVBand="1"/>
                  </w:tblPr>
                  <w:tblGrid>
                    <w:gridCol w:w="5260"/>
                  </w:tblGrid>
                  <w:tr w:rsidR="00C30442" w:rsidRPr="00C30442" w14:paraId="4B96F50A" w14:textId="77777777">
                    <w:tc>
                      <w:tcPr>
                        <w:tcW w:w="0" w:type="auto"/>
                        <w:hideMark/>
                      </w:tcPr>
                      <w:p w14:paraId="0952E139" w14:textId="401AA70A" w:rsidR="00C30442" w:rsidRPr="00C30442" w:rsidRDefault="00C30442" w:rsidP="00C30442">
                        <w:pPr>
                          <w:jc w:val="right"/>
                          <w:rPr>
                            <w:rFonts w:ascii="Times New Roman" w:eastAsia="Times New Roman" w:hAnsi="Times New Roman" w:cs="Times New Roman"/>
                            <w:lang w:eastAsia="en-GB"/>
                          </w:rPr>
                        </w:pPr>
                        <w:r w:rsidRPr="00C30442">
                          <w:rPr>
                            <w:rFonts w:ascii="Times New Roman" w:eastAsia="Times New Roman" w:hAnsi="Times New Roman" w:cs="Times New Roman"/>
                            <w:lang w:eastAsia="en-GB"/>
                          </w:rPr>
                          <w:fldChar w:fldCharType="begin"/>
                        </w:r>
                        <w:r w:rsidRPr="00C30442">
                          <w:rPr>
                            <w:rFonts w:ascii="Times New Roman" w:eastAsia="Times New Roman" w:hAnsi="Times New Roman" w:cs="Times New Roman"/>
                            <w:lang w:eastAsia="en-GB"/>
                          </w:rPr>
                          <w:instrText xml:space="preserve"> INCLUDEPICTURE "https://mcusercontent.com/0e9feb1606f1b4129a8b65828/images/98fcf209-6df5-4bcc-abfa-c7dc57a9d816.jpg" \* MERGEFORMATINET </w:instrText>
                        </w:r>
                        <w:r w:rsidRPr="00C30442">
                          <w:rPr>
                            <w:rFonts w:ascii="Times New Roman" w:eastAsia="Times New Roman" w:hAnsi="Times New Roman" w:cs="Times New Roman"/>
                            <w:lang w:eastAsia="en-GB"/>
                          </w:rPr>
                          <w:fldChar w:fldCharType="separate"/>
                        </w:r>
                        <w:r w:rsidRPr="00C30442">
                          <w:rPr>
                            <w:rFonts w:ascii="Times New Roman" w:eastAsia="Times New Roman" w:hAnsi="Times New Roman" w:cs="Times New Roman"/>
                            <w:noProof/>
                            <w:lang w:eastAsia="en-GB"/>
                          </w:rPr>
                          <w:drawing>
                            <wp:inline distT="0" distB="0" distL="0" distR="0" wp14:anchorId="446635AC" wp14:editId="3274A640">
                              <wp:extent cx="3337560" cy="3465830"/>
                              <wp:effectExtent l="0" t="0" r="2540" b="1270"/>
                              <wp:docPr id="2" name="Picture 2" descr="A view of 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560" cy="3465830"/>
                                      </a:xfrm>
                                      <a:prstGeom prst="rect">
                                        <a:avLst/>
                                      </a:prstGeom>
                                      <a:noFill/>
                                      <a:ln>
                                        <a:noFill/>
                                      </a:ln>
                                    </pic:spPr>
                                  </pic:pic>
                                </a:graphicData>
                              </a:graphic>
                            </wp:inline>
                          </w:drawing>
                        </w:r>
                        <w:r w:rsidRPr="00C30442">
                          <w:rPr>
                            <w:rFonts w:ascii="Times New Roman" w:eastAsia="Times New Roman" w:hAnsi="Times New Roman" w:cs="Times New Roman"/>
                            <w:lang w:eastAsia="en-GB"/>
                          </w:rPr>
                          <w:fldChar w:fldCharType="end"/>
                        </w:r>
                      </w:p>
                    </w:tc>
                  </w:tr>
                </w:tbl>
                <w:tbl>
                  <w:tblPr>
                    <w:tblpPr w:leftFromText="45" w:rightFromText="45" w:vertAnchor="text"/>
                    <w:tblW w:w="3945" w:type="dxa"/>
                    <w:tblCellMar>
                      <w:left w:w="0" w:type="dxa"/>
                      <w:right w:w="0" w:type="dxa"/>
                    </w:tblCellMar>
                    <w:tblLook w:val="04A0" w:firstRow="1" w:lastRow="0" w:firstColumn="1" w:lastColumn="0" w:noHBand="0" w:noVBand="1"/>
                  </w:tblPr>
                  <w:tblGrid>
                    <w:gridCol w:w="3945"/>
                  </w:tblGrid>
                  <w:tr w:rsidR="00C30442" w:rsidRPr="00C30442" w14:paraId="27548CBE" w14:textId="77777777">
                    <w:tc>
                      <w:tcPr>
                        <w:tcW w:w="0" w:type="auto"/>
                        <w:hideMark/>
                      </w:tcPr>
                      <w:p w14:paraId="79435659" w14:textId="77777777" w:rsidR="00C30442" w:rsidRPr="00C30442" w:rsidRDefault="00C30442" w:rsidP="00C30442">
                        <w:pPr>
                          <w:spacing w:before="150" w:after="150" w:line="300" w:lineRule="atLeast"/>
                          <w:rPr>
                            <w:rFonts w:ascii="Verdana" w:eastAsia="Times New Roman" w:hAnsi="Verdana" w:cs="Times New Roman"/>
                            <w:color w:val="222222"/>
                            <w:lang w:eastAsia="en-GB"/>
                          </w:rPr>
                        </w:pPr>
                        <w:hyperlink r:id="rId9" w:tgtFrame="_blank" w:history="1">
                          <w:r w:rsidRPr="00C30442">
                            <w:rPr>
                              <w:rFonts w:ascii="Helvetica Neue" w:eastAsia="Times New Roman" w:hAnsi="Helvetica Neue" w:cs="Times New Roman"/>
                              <w:b/>
                              <w:bCs/>
                              <w:color w:val="4C6AA2"/>
                              <w:sz w:val="27"/>
                              <w:szCs w:val="27"/>
                              <w:u w:val="single"/>
                              <w:lang w:eastAsia="en-GB"/>
                            </w:rPr>
                            <w:t>Mask Diplomacy</w:t>
                          </w:r>
                        </w:hyperlink>
                        <w:r w:rsidRPr="00C30442">
                          <w:rPr>
                            <w:rFonts w:ascii="Verdana" w:eastAsia="Times New Roman" w:hAnsi="Verdana" w:cs="Times New Roman"/>
                            <w:color w:val="222222"/>
                            <w:lang w:eastAsia="en-GB"/>
                          </w:rPr>
                          <w:br/>
                        </w:r>
                        <w:r w:rsidRPr="00C30442">
                          <w:rPr>
                            <w:rFonts w:ascii="Verdana" w:eastAsia="Times New Roman" w:hAnsi="Verdana" w:cs="Times New Roman"/>
                            <w:color w:val="222222"/>
                            <w:lang w:eastAsia="en-GB"/>
                          </w:rPr>
                          <w:br/>
                        </w:r>
                        <w:r w:rsidRPr="00C30442">
                          <w:rPr>
                            <w:rFonts w:ascii="Helvetica Neue" w:eastAsia="Times New Roman" w:hAnsi="Helvetica Neue" w:cs="Times New Roman"/>
                            <w:color w:val="222222"/>
                            <w:sz w:val="18"/>
                            <w:szCs w:val="18"/>
                            <w:lang w:eastAsia="en-GB"/>
                          </w:rPr>
                          <w:t>One of the perennial issues in international affairs that has been thrown into relief by the COVID-19 pandemic is the role of China on the international stage. The pandemic has hardened lines between the United States and China, which will add to the problems for Australia in steering a course between alliance commitments and our need for a prosperous and cooperative China. Brian Wong, a founding Editor-in-Chief of the </w:t>
                        </w:r>
                        <w:r w:rsidRPr="00C30442">
                          <w:rPr>
                            <w:rFonts w:ascii="Helvetica Neue" w:eastAsia="Times New Roman" w:hAnsi="Helvetica Neue" w:cs="Times New Roman"/>
                            <w:i/>
                            <w:iCs/>
                            <w:color w:val="222222"/>
                            <w:sz w:val="18"/>
                            <w:szCs w:val="18"/>
                            <w:lang w:eastAsia="en-GB"/>
                          </w:rPr>
                          <w:t>Oxford Political Review</w:t>
                        </w:r>
                        <w:r w:rsidRPr="00C30442">
                          <w:rPr>
                            <w:rFonts w:ascii="Helvetica Neue" w:eastAsia="Times New Roman" w:hAnsi="Helvetica Neue" w:cs="Times New Roman"/>
                            <w:color w:val="222222"/>
                            <w:sz w:val="18"/>
                            <w:szCs w:val="18"/>
                            <w:lang w:eastAsia="en-GB"/>
                          </w:rPr>
                          <w:t>, has described China's effort to overcome the image of its alleged evasiveness in dealing with the crisis in an article for </w:t>
                        </w:r>
                        <w:r w:rsidRPr="00C30442">
                          <w:rPr>
                            <w:rFonts w:ascii="Helvetica Neue" w:eastAsia="Times New Roman" w:hAnsi="Helvetica Neue" w:cs="Times New Roman"/>
                            <w:i/>
                            <w:iCs/>
                            <w:color w:val="222222"/>
                            <w:sz w:val="18"/>
                            <w:szCs w:val="18"/>
                            <w:lang w:eastAsia="en-GB"/>
                          </w:rPr>
                          <w:t>The Diplomat</w:t>
                        </w:r>
                        <w:r w:rsidRPr="00C30442">
                          <w:rPr>
                            <w:rFonts w:ascii="Helvetica Neue" w:eastAsia="Times New Roman" w:hAnsi="Helvetica Neue" w:cs="Times New Roman"/>
                            <w:color w:val="222222"/>
                            <w:sz w:val="18"/>
                            <w:szCs w:val="18"/>
                            <w:lang w:eastAsia="en-GB"/>
                          </w:rPr>
                          <w:t xml:space="preserve">. It is a great read for anyone interested in Chinese politics and how China is adapting to the new diplomatic </w:t>
                        </w:r>
                        <w:r w:rsidRPr="00C30442">
                          <w:rPr>
                            <w:rFonts w:ascii="Helvetica Neue" w:eastAsia="Times New Roman" w:hAnsi="Helvetica Neue" w:cs="Times New Roman"/>
                            <w:color w:val="222222"/>
                            <w:sz w:val="18"/>
                            <w:szCs w:val="18"/>
                            <w:lang w:eastAsia="en-GB"/>
                          </w:rPr>
                          <w:lastRenderedPageBreak/>
                          <w:t>landscape.</w:t>
                        </w:r>
                        <w:r w:rsidRPr="00C30442">
                          <w:rPr>
                            <w:rFonts w:ascii="Verdana" w:eastAsia="Times New Roman" w:hAnsi="Verdana" w:cs="Times New Roman"/>
                            <w:color w:val="222222"/>
                            <w:lang w:eastAsia="en-GB"/>
                          </w:rPr>
                          <w:br/>
                        </w:r>
                        <w:r w:rsidRPr="00C30442">
                          <w:rPr>
                            <w:rFonts w:ascii="Helvetica Neue" w:eastAsia="Times New Roman" w:hAnsi="Helvetica Neue" w:cs="Times New Roman"/>
                            <w:color w:val="222222"/>
                            <w:sz w:val="15"/>
                            <w:szCs w:val="15"/>
                            <w:lang w:eastAsia="en-GB"/>
                          </w:rPr>
                          <w:t>Image credit: </w:t>
                        </w:r>
                        <w:hyperlink r:id="rId10" w:tgtFrame="_blank" w:history="1">
                          <w:r w:rsidRPr="00C30442">
                            <w:rPr>
                              <w:rFonts w:ascii="Helvetica Neue" w:eastAsia="Times New Roman" w:hAnsi="Helvetica Neue" w:cs="Times New Roman"/>
                              <w:b/>
                              <w:bCs/>
                              <w:color w:val="4C6AA2"/>
                              <w:sz w:val="15"/>
                              <w:szCs w:val="15"/>
                              <w:u w:val="single"/>
                              <w:lang w:eastAsia="en-GB"/>
                            </w:rPr>
                            <w:t>Zhang Wenjie</w:t>
                          </w:r>
                        </w:hyperlink>
                      </w:p>
                    </w:tc>
                  </w:tr>
                </w:tbl>
                <w:p w14:paraId="71A82AF7" w14:textId="77777777" w:rsidR="00C30442" w:rsidRPr="00C30442" w:rsidRDefault="00C30442" w:rsidP="00C30442">
                  <w:pPr>
                    <w:rPr>
                      <w:rFonts w:ascii="Times New Roman" w:eastAsia="Times New Roman" w:hAnsi="Times New Roman" w:cs="Times New Roman"/>
                      <w:lang w:eastAsia="en-GB"/>
                    </w:rPr>
                  </w:pPr>
                </w:p>
              </w:tc>
            </w:tr>
          </w:tbl>
          <w:p w14:paraId="1F0FFF3B" w14:textId="77777777" w:rsidR="00C30442" w:rsidRPr="00C30442" w:rsidRDefault="00C30442" w:rsidP="00C30442">
            <w:pPr>
              <w:rPr>
                <w:rFonts w:ascii="Times" w:eastAsia="Times New Roman" w:hAnsi="Times" w:cs="Times New Roman"/>
                <w:color w:val="000000"/>
                <w:sz w:val="27"/>
                <w:szCs w:val="27"/>
                <w:lang w:eastAsia="en-GB"/>
              </w:rPr>
            </w:pPr>
          </w:p>
        </w:tc>
      </w:tr>
    </w:tbl>
    <w:p w14:paraId="1B7E90B8"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617A8862" w14:textId="77777777" w:rsidTr="00C30442">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C30442" w:rsidRPr="00C30442" w14:paraId="6D2ED288" w14:textId="77777777">
              <w:tc>
                <w:tcPr>
                  <w:tcW w:w="0" w:type="auto"/>
                  <w:vAlign w:val="center"/>
                  <w:hideMark/>
                </w:tcPr>
                <w:p w14:paraId="6182ACDF" w14:textId="77777777" w:rsidR="00C30442" w:rsidRPr="00C30442" w:rsidRDefault="00C30442" w:rsidP="00C30442">
                  <w:pPr>
                    <w:rPr>
                      <w:rFonts w:ascii="Times New Roman" w:eastAsia="Times New Roman" w:hAnsi="Times New Roman" w:cs="Times New Roman"/>
                      <w:lang w:eastAsia="en-GB"/>
                    </w:rPr>
                  </w:pPr>
                </w:p>
              </w:tc>
            </w:tr>
          </w:tbl>
          <w:p w14:paraId="384F9E59" w14:textId="77777777" w:rsidR="00C30442" w:rsidRPr="00C30442" w:rsidRDefault="00C30442" w:rsidP="00C30442">
            <w:pPr>
              <w:rPr>
                <w:rFonts w:ascii="Times" w:eastAsia="Times New Roman" w:hAnsi="Times" w:cs="Times New Roman"/>
                <w:color w:val="000000"/>
                <w:sz w:val="27"/>
                <w:szCs w:val="27"/>
                <w:lang w:eastAsia="en-GB"/>
              </w:rPr>
            </w:pPr>
          </w:p>
        </w:tc>
      </w:tr>
    </w:tbl>
    <w:p w14:paraId="34CEFF74"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56893507" w14:textId="77777777" w:rsidTr="00C30442">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C30442" w:rsidRPr="00C30442" w14:paraId="7A4EE526" w14:textId="77777777">
              <w:tc>
                <w:tcPr>
                  <w:tcW w:w="0" w:type="auto"/>
                  <w:tcMar>
                    <w:top w:w="0" w:type="dxa"/>
                    <w:left w:w="270" w:type="dxa"/>
                    <w:bottom w:w="135" w:type="dxa"/>
                    <w:right w:w="270" w:type="dxa"/>
                  </w:tcMar>
                  <w:hideMark/>
                </w:tcPr>
                <w:p w14:paraId="042AD58B" w14:textId="77777777" w:rsidR="00C30442" w:rsidRPr="00C30442" w:rsidRDefault="00C30442" w:rsidP="00C30442">
                  <w:pPr>
                    <w:spacing w:line="360" w:lineRule="atLeast"/>
                    <w:rPr>
                      <w:rFonts w:ascii="Verdana" w:eastAsia="Times New Roman" w:hAnsi="Verdana" w:cs="Times New Roman"/>
                      <w:color w:val="000000"/>
                      <w:lang w:eastAsia="en-GB"/>
                    </w:rPr>
                  </w:pPr>
                  <w:r w:rsidRPr="00C30442">
                    <w:rPr>
                      <w:rFonts w:ascii="Helvetica Neue" w:eastAsia="Times New Roman" w:hAnsi="Helvetica Neue" w:cs="Times New Roman"/>
                      <w:i/>
                      <w:iCs/>
                      <w:color w:val="000000"/>
                      <w:sz w:val="18"/>
                      <w:szCs w:val="18"/>
                      <w:lang w:eastAsia="en-GB"/>
                    </w:rPr>
                    <w:t>This article was selected by Ian Lincoln. Ian worked in the Department of Foreign Affairs from 1967 to 2000 with postings in Asia, the Pacific, Africa and Europe. He has been President of AIIA NSW since 2017.</w:t>
                  </w:r>
                </w:p>
              </w:tc>
            </w:tr>
          </w:tbl>
          <w:p w14:paraId="3FB9D0BA" w14:textId="77777777" w:rsidR="00C30442" w:rsidRPr="00C30442" w:rsidRDefault="00C30442" w:rsidP="00C30442">
            <w:pPr>
              <w:rPr>
                <w:rFonts w:ascii="Times" w:eastAsia="Times New Roman" w:hAnsi="Times" w:cs="Times New Roman"/>
                <w:color w:val="000000"/>
                <w:sz w:val="27"/>
                <w:szCs w:val="27"/>
                <w:lang w:eastAsia="en-GB"/>
              </w:rPr>
            </w:pPr>
          </w:p>
        </w:tc>
      </w:tr>
    </w:tbl>
    <w:p w14:paraId="68C435FE"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6E14F0A8" w14:textId="77777777" w:rsidTr="00C30442">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C30442" w:rsidRPr="00C30442" w14:paraId="34AB7B80" w14:textId="77777777">
              <w:tc>
                <w:tcPr>
                  <w:tcW w:w="0" w:type="auto"/>
                  <w:vAlign w:val="center"/>
                  <w:hideMark/>
                </w:tcPr>
                <w:p w14:paraId="4A58330E" w14:textId="77777777" w:rsidR="00C30442" w:rsidRPr="00C30442" w:rsidRDefault="00C30442" w:rsidP="00C30442">
                  <w:pPr>
                    <w:rPr>
                      <w:rFonts w:ascii="Times New Roman" w:eastAsia="Times New Roman" w:hAnsi="Times New Roman" w:cs="Times New Roman"/>
                      <w:lang w:eastAsia="en-GB"/>
                    </w:rPr>
                  </w:pPr>
                </w:p>
              </w:tc>
            </w:tr>
          </w:tbl>
          <w:p w14:paraId="31ADA80E" w14:textId="77777777" w:rsidR="00C30442" w:rsidRPr="00C30442" w:rsidRDefault="00C30442" w:rsidP="00C30442">
            <w:pPr>
              <w:rPr>
                <w:rFonts w:ascii="Times" w:eastAsia="Times New Roman" w:hAnsi="Times" w:cs="Times New Roman"/>
                <w:color w:val="000000"/>
                <w:sz w:val="27"/>
                <w:szCs w:val="27"/>
                <w:lang w:eastAsia="en-GB"/>
              </w:rPr>
            </w:pPr>
          </w:p>
        </w:tc>
      </w:tr>
    </w:tbl>
    <w:p w14:paraId="3461597D"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3CB7D231" w14:textId="77777777" w:rsidTr="00C30442">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C30442" w:rsidRPr="00C30442" w14:paraId="639A9E4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5"/>
                  </w:tblGrid>
                  <w:tr w:rsidR="00C30442" w:rsidRPr="00C30442" w14:paraId="0A223E53" w14:textId="77777777">
                    <w:tc>
                      <w:tcPr>
                        <w:tcW w:w="0" w:type="auto"/>
                        <w:hideMark/>
                      </w:tcPr>
                      <w:p w14:paraId="15B2DF03" w14:textId="276A3BA7" w:rsidR="00C30442" w:rsidRPr="00C30442" w:rsidRDefault="00C30442" w:rsidP="00C30442">
                        <w:pPr>
                          <w:jc w:val="right"/>
                          <w:rPr>
                            <w:rFonts w:ascii="Times New Roman" w:eastAsia="Times New Roman" w:hAnsi="Times New Roman" w:cs="Times New Roman"/>
                            <w:lang w:eastAsia="en-GB"/>
                          </w:rPr>
                        </w:pPr>
                        <w:r w:rsidRPr="00C30442">
                          <w:rPr>
                            <w:rFonts w:ascii="Times New Roman" w:eastAsia="Times New Roman" w:hAnsi="Times New Roman" w:cs="Times New Roman"/>
                            <w:lang w:eastAsia="en-GB"/>
                          </w:rPr>
                          <w:fldChar w:fldCharType="begin"/>
                        </w:r>
                        <w:r w:rsidRPr="00C30442">
                          <w:rPr>
                            <w:rFonts w:ascii="Times New Roman" w:eastAsia="Times New Roman" w:hAnsi="Times New Roman" w:cs="Times New Roman"/>
                            <w:lang w:eastAsia="en-GB"/>
                          </w:rPr>
                          <w:instrText xml:space="preserve"> INCLUDEPICTURE "https://mcusercontent.com/0e9feb1606f1b4129a8b65828/images/bc719f17-90ed-42a9-a0af-141dc7a4c250.jpg" \* MERGEFORMATINET </w:instrText>
                        </w:r>
                        <w:r w:rsidRPr="00C30442">
                          <w:rPr>
                            <w:rFonts w:ascii="Times New Roman" w:eastAsia="Times New Roman" w:hAnsi="Times New Roman" w:cs="Times New Roman"/>
                            <w:lang w:eastAsia="en-GB"/>
                          </w:rPr>
                          <w:fldChar w:fldCharType="separate"/>
                        </w:r>
                        <w:r w:rsidRPr="00C30442">
                          <w:rPr>
                            <w:rFonts w:ascii="Times New Roman" w:eastAsia="Times New Roman" w:hAnsi="Times New Roman" w:cs="Times New Roman"/>
                            <w:noProof/>
                            <w:lang w:eastAsia="en-GB"/>
                          </w:rPr>
                          <w:drawing>
                            <wp:inline distT="0" distB="0" distL="0" distR="0" wp14:anchorId="2025E23A" wp14:editId="4405A3D0">
                              <wp:extent cx="3355975" cy="4535170"/>
                              <wp:effectExtent l="0" t="0" r="0" b="0"/>
                              <wp:docPr id="1" name="Picture 1" descr="A group of people standing in front of a crowd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4535170"/>
                                      </a:xfrm>
                                      <a:prstGeom prst="rect">
                                        <a:avLst/>
                                      </a:prstGeom>
                                      <a:noFill/>
                                      <a:ln>
                                        <a:noFill/>
                                      </a:ln>
                                    </pic:spPr>
                                  </pic:pic>
                                </a:graphicData>
                              </a:graphic>
                            </wp:inline>
                          </w:drawing>
                        </w:r>
                        <w:r w:rsidRPr="00C30442">
                          <w:rPr>
                            <w:rFonts w:ascii="Times New Roman" w:eastAsia="Times New Roman" w:hAnsi="Times New Roman" w:cs="Times New Roman"/>
                            <w:lang w:eastAsia="en-GB"/>
                          </w:rP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C30442" w:rsidRPr="00C30442" w14:paraId="2DB6D070" w14:textId="77777777">
                    <w:tc>
                      <w:tcPr>
                        <w:tcW w:w="0" w:type="auto"/>
                        <w:hideMark/>
                      </w:tcPr>
                      <w:p w14:paraId="5EBDAD86" w14:textId="77777777" w:rsidR="00C30442" w:rsidRPr="00C30442" w:rsidRDefault="00C30442" w:rsidP="00C30442">
                        <w:pPr>
                          <w:spacing w:line="300" w:lineRule="atLeast"/>
                          <w:rPr>
                            <w:rFonts w:ascii="Verdana" w:eastAsia="Times New Roman" w:hAnsi="Verdana" w:cs="Times New Roman"/>
                            <w:color w:val="222222"/>
                            <w:lang w:eastAsia="en-GB"/>
                          </w:rPr>
                        </w:pPr>
                        <w:hyperlink r:id="rId12" w:tgtFrame="_blank" w:history="1">
                          <w:r w:rsidRPr="00C30442">
                            <w:rPr>
                              <w:rFonts w:ascii="Helvetica Neue" w:eastAsia="Times New Roman" w:hAnsi="Helvetica Neue" w:cs="Times New Roman"/>
                              <w:b/>
                              <w:bCs/>
                              <w:color w:val="4C6AA2"/>
                              <w:sz w:val="27"/>
                              <w:szCs w:val="27"/>
                              <w:u w:val="single"/>
                              <w:lang w:eastAsia="en-GB"/>
                            </w:rPr>
                            <w:t>How Will the Coronavirus End for the US? </w:t>
                          </w:r>
                        </w:hyperlink>
                        <w:r w:rsidRPr="00C30442">
                          <w:rPr>
                            <w:rFonts w:ascii="Verdana" w:eastAsia="Times New Roman" w:hAnsi="Verdana" w:cs="Times New Roman"/>
                            <w:color w:val="222222"/>
                            <w:lang w:eastAsia="en-GB"/>
                          </w:rPr>
                          <w:br/>
                        </w:r>
                        <w:r w:rsidRPr="00C30442">
                          <w:rPr>
                            <w:rFonts w:ascii="Verdana" w:eastAsia="Times New Roman" w:hAnsi="Verdana" w:cs="Times New Roman"/>
                            <w:color w:val="222222"/>
                            <w:lang w:eastAsia="en-GB"/>
                          </w:rPr>
                          <w:br/>
                        </w:r>
                        <w:r w:rsidRPr="00C30442">
                          <w:rPr>
                            <w:rFonts w:ascii="Helvetica Neue" w:eastAsia="Times New Roman" w:hAnsi="Helvetica Neue" w:cs="Times New Roman"/>
                            <w:color w:val="222222"/>
                            <w:sz w:val="18"/>
                            <w:szCs w:val="18"/>
                            <w:lang w:eastAsia="en-GB"/>
                          </w:rPr>
                          <w:t xml:space="preserve">The U.S. may </w:t>
                        </w:r>
                        <w:proofErr w:type="spellStart"/>
                        <w:r w:rsidRPr="00C30442">
                          <w:rPr>
                            <w:rFonts w:ascii="Helvetica Neue" w:eastAsia="Times New Roman" w:hAnsi="Helvetica Neue" w:cs="Times New Roman"/>
                            <w:color w:val="222222"/>
                            <w:sz w:val="18"/>
                            <w:szCs w:val="18"/>
                            <w:lang w:eastAsia="en-GB"/>
                          </w:rPr>
                          <w:t>and</w:t>
                        </w:r>
                        <w:proofErr w:type="spellEnd"/>
                        <w:r w:rsidRPr="00C30442">
                          <w:rPr>
                            <w:rFonts w:ascii="Helvetica Neue" w:eastAsia="Times New Roman" w:hAnsi="Helvetica Neue" w:cs="Times New Roman"/>
                            <w:color w:val="222222"/>
                            <w:sz w:val="18"/>
                            <w:szCs w:val="18"/>
                            <w:lang w:eastAsia="en-GB"/>
                          </w:rPr>
                          <w:t xml:space="preserve"> up with the worst COVID-19 outbreak in the industrialised wold says Ed Young writing for </w:t>
                        </w:r>
                        <w:r w:rsidRPr="00C30442">
                          <w:rPr>
                            <w:rFonts w:ascii="Helvetica Neue" w:eastAsia="Times New Roman" w:hAnsi="Helvetica Neue" w:cs="Times New Roman"/>
                            <w:i/>
                            <w:iCs/>
                            <w:color w:val="222222"/>
                            <w:sz w:val="18"/>
                            <w:szCs w:val="18"/>
                            <w:lang w:eastAsia="en-GB"/>
                          </w:rPr>
                          <w:t>The Atlantic</w:t>
                        </w:r>
                        <w:r w:rsidRPr="00C30442">
                          <w:rPr>
                            <w:rFonts w:ascii="Helvetica Neue" w:eastAsia="Times New Roman" w:hAnsi="Helvetica Neue" w:cs="Times New Roman"/>
                            <w:color w:val="222222"/>
                            <w:sz w:val="18"/>
                            <w:szCs w:val="18"/>
                            <w:lang w:eastAsia="en-GB"/>
                          </w:rPr>
                          <w:t xml:space="preserve">. He says that a global pandemic of this scale was inevitable according to ‘hundreds of health </w:t>
                        </w:r>
                        <w:proofErr w:type="gramStart"/>
                        <w:r w:rsidRPr="00C30442">
                          <w:rPr>
                            <w:rFonts w:ascii="Helvetica Neue" w:eastAsia="Times New Roman" w:hAnsi="Helvetica Neue" w:cs="Times New Roman"/>
                            <w:color w:val="222222"/>
                            <w:sz w:val="18"/>
                            <w:szCs w:val="18"/>
                            <w:lang w:eastAsia="en-GB"/>
                          </w:rPr>
                          <w:t>experts’</w:t>
                        </w:r>
                        <w:proofErr w:type="gramEnd"/>
                        <w:r w:rsidRPr="00C30442">
                          <w:rPr>
                            <w:rFonts w:ascii="Helvetica Neue" w:eastAsia="Times New Roman" w:hAnsi="Helvetica Neue" w:cs="Times New Roman"/>
                            <w:color w:val="222222"/>
                            <w:sz w:val="18"/>
                            <w:szCs w:val="18"/>
                            <w:lang w:eastAsia="en-GB"/>
                          </w:rPr>
                          <w:t xml:space="preserve">. Johns Hopkins </w:t>
                        </w:r>
                        <w:proofErr w:type="spellStart"/>
                        <w:r w:rsidRPr="00C30442">
                          <w:rPr>
                            <w:rFonts w:ascii="Helvetica Neue" w:eastAsia="Times New Roman" w:hAnsi="Helvetica Neue" w:cs="Times New Roman"/>
                            <w:color w:val="222222"/>
                            <w:sz w:val="18"/>
                            <w:szCs w:val="18"/>
                            <w:lang w:eastAsia="en-GB"/>
                          </w:rPr>
                          <w:t>Center</w:t>
                        </w:r>
                        <w:proofErr w:type="spellEnd"/>
                        <w:r w:rsidRPr="00C30442">
                          <w:rPr>
                            <w:rFonts w:ascii="Helvetica Neue" w:eastAsia="Times New Roman" w:hAnsi="Helvetica Neue" w:cs="Times New Roman"/>
                            <w:color w:val="222222"/>
                            <w:sz w:val="18"/>
                            <w:szCs w:val="18"/>
                            <w:lang w:eastAsia="en-GB"/>
                          </w:rPr>
                          <w:t xml:space="preserve"> for Health Security had war-gamed what might happen in such an eventuality. According to a Global Health Security Index the USA had the world’s highest score for pandemic preparedness. So how has this worked out?</w:t>
                        </w:r>
                        <w:r w:rsidRPr="00C30442">
                          <w:rPr>
                            <w:rFonts w:ascii="Helvetica Neue" w:eastAsia="Times New Roman" w:hAnsi="Helvetica Neue" w:cs="Times New Roman"/>
                            <w:color w:val="222222"/>
                            <w:sz w:val="18"/>
                            <w:szCs w:val="18"/>
                            <w:lang w:eastAsia="en-GB"/>
                          </w:rPr>
                          <w:br/>
                        </w:r>
                        <w:r w:rsidRPr="00C30442">
                          <w:rPr>
                            <w:rFonts w:ascii="Helvetica Neue" w:eastAsia="Times New Roman" w:hAnsi="Helvetica Neue" w:cs="Times New Roman"/>
                            <w:color w:val="222222"/>
                            <w:sz w:val="18"/>
                            <w:szCs w:val="18"/>
                            <w:lang w:eastAsia="en-GB"/>
                          </w:rPr>
                          <w:br/>
                          <w:t>‘Rudderless, blind-sided, lethargic and uncoordinated, America has mishandled the COVID-19 crisis…’ The article goes on to describe how this has occurred but more importantly what can still be done to recover the situation and hence avoid a catastrophic outcome.</w:t>
                        </w:r>
                      </w:p>
                    </w:tc>
                  </w:tr>
                </w:tbl>
                <w:p w14:paraId="59671B99" w14:textId="77777777" w:rsidR="00C30442" w:rsidRPr="00C30442" w:rsidRDefault="00C30442" w:rsidP="00C30442">
                  <w:pPr>
                    <w:rPr>
                      <w:rFonts w:ascii="Times New Roman" w:eastAsia="Times New Roman" w:hAnsi="Times New Roman" w:cs="Times New Roman"/>
                      <w:lang w:eastAsia="en-GB"/>
                    </w:rPr>
                  </w:pPr>
                </w:p>
              </w:tc>
            </w:tr>
          </w:tbl>
          <w:p w14:paraId="3DB75154" w14:textId="77777777" w:rsidR="00C30442" w:rsidRPr="00C30442" w:rsidRDefault="00C30442" w:rsidP="00C30442">
            <w:pPr>
              <w:rPr>
                <w:rFonts w:ascii="Times" w:eastAsia="Times New Roman" w:hAnsi="Times" w:cs="Times New Roman"/>
                <w:color w:val="000000"/>
                <w:sz w:val="27"/>
                <w:szCs w:val="27"/>
                <w:lang w:eastAsia="en-GB"/>
              </w:rPr>
            </w:pPr>
          </w:p>
        </w:tc>
      </w:tr>
    </w:tbl>
    <w:p w14:paraId="730770FF"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057AA524" w14:textId="77777777" w:rsidTr="00C30442">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C30442" w:rsidRPr="00C30442" w14:paraId="7549F82A" w14:textId="77777777">
              <w:tc>
                <w:tcPr>
                  <w:tcW w:w="0" w:type="auto"/>
                  <w:vAlign w:val="center"/>
                  <w:hideMark/>
                </w:tcPr>
                <w:p w14:paraId="7F86E69C" w14:textId="77777777" w:rsidR="00C30442" w:rsidRPr="00C30442" w:rsidRDefault="00C30442" w:rsidP="00C30442">
                  <w:pPr>
                    <w:rPr>
                      <w:rFonts w:ascii="Times New Roman" w:eastAsia="Times New Roman" w:hAnsi="Times New Roman" w:cs="Times New Roman"/>
                      <w:lang w:eastAsia="en-GB"/>
                    </w:rPr>
                  </w:pPr>
                </w:p>
              </w:tc>
            </w:tr>
          </w:tbl>
          <w:p w14:paraId="31C24916" w14:textId="77777777" w:rsidR="00C30442" w:rsidRPr="00C30442" w:rsidRDefault="00C30442" w:rsidP="00C30442">
            <w:pPr>
              <w:rPr>
                <w:rFonts w:ascii="Times" w:eastAsia="Times New Roman" w:hAnsi="Times" w:cs="Times New Roman"/>
                <w:color w:val="000000"/>
                <w:sz w:val="27"/>
                <w:szCs w:val="27"/>
                <w:lang w:eastAsia="en-GB"/>
              </w:rPr>
            </w:pPr>
          </w:p>
        </w:tc>
      </w:tr>
    </w:tbl>
    <w:p w14:paraId="4D1E08E1"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38CAAB4F" w14:textId="77777777" w:rsidTr="00C30442">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C30442" w:rsidRPr="00C30442" w14:paraId="15F02A5A" w14:textId="77777777">
              <w:tc>
                <w:tcPr>
                  <w:tcW w:w="0" w:type="auto"/>
                  <w:tcMar>
                    <w:top w:w="0" w:type="dxa"/>
                    <w:left w:w="270" w:type="dxa"/>
                    <w:bottom w:w="135" w:type="dxa"/>
                    <w:right w:w="270" w:type="dxa"/>
                  </w:tcMar>
                  <w:hideMark/>
                </w:tcPr>
                <w:p w14:paraId="14477F6D" w14:textId="77777777" w:rsidR="00C30442" w:rsidRPr="00C30442" w:rsidRDefault="00C30442" w:rsidP="00C30442">
                  <w:pPr>
                    <w:spacing w:line="360" w:lineRule="atLeast"/>
                    <w:rPr>
                      <w:rFonts w:ascii="Verdana" w:eastAsia="Times New Roman" w:hAnsi="Verdana" w:cs="Times New Roman"/>
                      <w:color w:val="222222"/>
                      <w:lang w:eastAsia="en-GB"/>
                    </w:rPr>
                  </w:pPr>
                  <w:r w:rsidRPr="00C30442">
                    <w:rPr>
                      <w:rFonts w:ascii="Helvetica Neue" w:eastAsia="Times New Roman" w:hAnsi="Helvetica Neue" w:cs="Times New Roman"/>
                      <w:i/>
                      <w:iCs/>
                      <w:color w:val="222222"/>
                      <w:sz w:val="18"/>
                      <w:szCs w:val="18"/>
                      <w:lang w:eastAsia="en-GB"/>
                    </w:rPr>
                    <w:t>This article was selected by Chris Skinner. Chris served thirty years in the Royal Australian Navy in warships that participated in the South East Asian Treaty Organisation, the Vietnam War and surveillance of the North-West Indian Ocean. He joined the AIIA NSW Council in 2019.</w:t>
                  </w:r>
                </w:p>
              </w:tc>
            </w:tr>
          </w:tbl>
          <w:p w14:paraId="3995898D" w14:textId="77777777" w:rsidR="00C30442" w:rsidRPr="00C30442" w:rsidRDefault="00C30442" w:rsidP="00C30442">
            <w:pPr>
              <w:rPr>
                <w:rFonts w:ascii="Times" w:eastAsia="Times New Roman" w:hAnsi="Times" w:cs="Times New Roman"/>
                <w:color w:val="000000"/>
                <w:sz w:val="27"/>
                <w:szCs w:val="27"/>
                <w:lang w:eastAsia="en-GB"/>
              </w:rPr>
            </w:pPr>
          </w:p>
        </w:tc>
      </w:tr>
    </w:tbl>
    <w:p w14:paraId="521ABB4F"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1A551EBC" w14:textId="77777777" w:rsidTr="00C30442">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C30442" w:rsidRPr="00C30442" w14:paraId="53CCB3BF" w14:textId="77777777">
              <w:tc>
                <w:tcPr>
                  <w:tcW w:w="0" w:type="auto"/>
                  <w:vAlign w:val="center"/>
                  <w:hideMark/>
                </w:tcPr>
                <w:p w14:paraId="669095B8" w14:textId="77777777" w:rsidR="00C30442" w:rsidRPr="00C30442" w:rsidRDefault="00C30442" w:rsidP="00C30442">
                  <w:pPr>
                    <w:rPr>
                      <w:rFonts w:ascii="Times New Roman" w:eastAsia="Times New Roman" w:hAnsi="Times New Roman" w:cs="Times New Roman"/>
                      <w:lang w:eastAsia="en-GB"/>
                    </w:rPr>
                  </w:pPr>
                </w:p>
              </w:tc>
            </w:tr>
          </w:tbl>
          <w:p w14:paraId="6F18828C" w14:textId="77777777" w:rsidR="00C30442" w:rsidRPr="00C30442" w:rsidRDefault="00C30442" w:rsidP="00C30442">
            <w:pPr>
              <w:rPr>
                <w:rFonts w:ascii="Times" w:eastAsia="Times New Roman" w:hAnsi="Times" w:cs="Times New Roman"/>
                <w:color w:val="000000"/>
                <w:sz w:val="27"/>
                <w:szCs w:val="27"/>
                <w:lang w:eastAsia="en-GB"/>
              </w:rPr>
            </w:pPr>
          </w:p>
        </w:tc>
      </w:tr>
    </w:tbl>
    <w:p w14:paraId="4E88DF19"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72B5A6E1" w14:textId="77777777" w:rsidTr="00C30442">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C30442" w:rsidRPr="00C30442" w14:paraId="31AFAA03"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C30442" w:rsidRPr="00C30442" w14:paraId="7EECD260" w14:textId="77777777">
                    <w:tc>
                      <w:tcPr>
                        <w:tcW w:w="0" w:type="auto"/>
                        <w:shd w:val="clear" w:color="auto" w:fill="4B6AA2"/>
                        <w:tcMar>
                          <w:top w:w="270" w:type="dxa"/>
                          <w:left w:w="270" w:type="dxa"/>
                          <w:bottom w:w="270" w:type="dxa"/>
                          <w:right w:w="270" w:type="dxa"/>
                        </w:tcMar>
                        <w:hideMark/>
                      </w:tcPr>
                      <w:p w14:paraId="73E3A2E3" w14:textId="77777777" w:rsidR="00C30442" w:rsidRPr="00C30442" w:rsidRDefault="00C30442" w:rsidP="00C30442">
                        <w:pPr>
                          <w:spacing w:line="315" w:lineRule="atLeast"/>
                          <w:jc w:val="center"/>
                          <w:rPr>
                            <w:rFonts w:ascii="Helvetica" w:eastAsia="Times New Roman" w:hAnsi="Helvetica" w:cs="Times New Roman"/>
                            <w:color w:val="F2F2F2"/>
                            <w:sz w:val="21"/>
                            <w:szCs w:val="21"/>
                            <w:lang w:eastAsia="en-GB"/>
                          </w:rPr>
                        </w:pPr>
                        <w:r w:rsidRPr="00C30442">
                          <w:rPr>
                            <w:rFonts w:ascii="Helvetica Neue" w:eastAsia="Times New Roman" w:hAnsi="Helvetica Neue" w:cs="Times New Roman"/>
                            <w:b/>
                            <w:bCs/>
                            <w:color w:val="F2F2F2"/>
                            <w:sz w:val="36"/>
                            <w:szCs w:val="36"/>
                            <w:lang w:eastAsia="en-GB"/>
                          </w:rPr>
                          <w:t>What else we're reading</w:t>
                        </w:r>
                      </w:p>
                    </w:tc>
                  </w:tr>
                </w:tbl>
                <w:p w14:paraId="5E4FAD13" w14:textId="77777777" w:rsidR="00C30442" w:rsidRPr="00C30442" w:rsidRDefault="00C30442" w:rsidP="00C30442">
                  <w:pPr>
                    <w:rPr>
                      <w:rFonts w:ascii="Times New Roman" w:eastAsia="Times New Roman" w:hAnsi="Times New Roman" w:cs="Times New Roman"/>
                      <w:lang w:eastAsia="en-GB"/>
                    </w:rPr>
                  </w:pPr>
                </w:p>
              </w:tc>
            </w:tr>
          </w:tbl>
          <w:p w14:paraId="3B1A1573" w14:textId="77777777" w:rsidR="00C30442" w:rsidRPr="00C30442" w:rsidRDefault="00C30442" w:rsidP="00C30442">
            <w:pPr>
              <w:rPr>
                <w:rFonts w:ascii="Times" w:eastAsia="Times New Roman" w:hAnsi="Times" w:cs="Times New Roman"/>
                <w:color w:val="000000"/>
                <w:sz w:val="27"/>
                <w:szCs w:val="27"/>
                <w:lang w:eastAsia="en-GB"/>
              </w:rPr>
            </w:pPr>
          </w:p>
        </w:tc>
      </w:tr>
    </w:tbl>
    <w:p w14:paraId="3DCFF83B" w14:textId="77777777" w:rsidR="00C30442" w:rsidRPr="00C30442" w:rsidRDefault="00C30442" w:rsidP="00C30442">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C30442" w:rsidRPr="00C30442" w14:paraId="390F19CD" w14:textId="77777777" w:rsidTr="00C30442">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C30442" w:rsidRPr="00C30442" w14:paraId="66EFB0EB" w14:textId="77777777">
              <w:tc>
                <w:tcPr>
                  <w:tcW w:w="0" w:type="auto"/>
                  <w:tcMar>
                    <w:top w:w="0" w:type="dxa"/>
                    <w:left w:w="270" w:type="dxa"/>
                    <w:bottom w:w="135" w:type="dxa"/>
                    <w:right w:w="270" w:type="dxa"/>
                  </w:tcMar>
                  <w:hideMark/>
                </w:tcPr>
                <w:p w14:paraId="6E72B7E3" w14:textId="77777777" w:rsidR="00C30442" w:rsidRPr="00C30442" w:rsidRDefault="00C30442" w:rsidP="00C30442">
                  <w:pPr>
                    <w:numPr>
                      <w:ilvl w:val="0"/>
                      <w:numId w:val="1"/>
                    </w:numPr>
                    <w:spacing w:before="100" w:beforeAutospacing="1" w:after="75" w:line="360" w:lineRule="atLeast"/>
                    <w:ind w:left="0"/>
                    <w:rPr>
                      <w:rFonts w:ascii="Verdana" w:eastAsia="Times New Roman" w:hAnsi="Verdana" w:cs="Times New Roman"/>
                      <w:color w:val="222222"/>
                      <w:lang w:eastAsia="en-GB"/>
                    </w:rPr>
                  </w:pPr>
                  <w:hyperlink r:id="rId13" w:tgtFrame="_blank" w:history="1">
                    <w:r w:rsidRPr="00C30442">
                      <w:rPr>
                        <w:rFonts w:ascii="Helvetica Neue" w:eastAsia="Times New Roman" w:hAnsi="Helvetica Neue" w:cs="Times New Roman"/>
                        <w:b/>
                        <w:bCs/>
                        <w:color w:val="4C6AA2"/>
                        <w:sz w:val="18"/>
                        <w:szCs w:val="18"/>
                        <w:u w:val="single"/>
                        <w:lang w:eastAsia="en-GB"/>
                      </w:rPr>
                      <w:t>Last week's episode</w:t>
                    </w:r>
                  </w:hyperlink>
                  <w:r w:rsidRPr="00C30442">
                    <w:rPr>
                      <w:rFonts w:ascii="Helvetica Neue" w:eastAsia="Times New Roman" w:hAnsi="Helvetica Neue" w:cs="Times New Roman"/>
                      <w:color w:val="222222"/>
                      <w:sz w:val="18"/>
                      <w:szCs w:val="18"/>
                      <w:lang w:eastAsia="en-GB"/>
                    </w:rPr>
                    <w:t> of </w:t>
                  </w:r>
                  <w:r w:rsidRPr="00C30442">
                    <w:rPr>
                      <w:rFonts w:ascii="Helvetica Neue" w:eastAsia="Times New Roman" w:hAnsi="Helvetica Neue" w:cs="Times New Roman"/>
                      <w:i/>
                      <w:iCs/>
                      <w:color w:val="222222"/>
                      <w:sz w:val="18"/>
                      <w:szCs w:val="18"/>
                      <w:lang w:eastAsia="en-GB"/>
                    </w:rPr>
                    <w:t>Australia in the World</w:t>
                  </w:r>
                  <w:r w:rsidRPr="00C30442">
                    <w:rPr>
                      <w:rFonts w:ascii="Helvetica Neue" w:eastAsia="Times New Roman" w:hAnsi="Helvetica Neue" w:cs="Times New Roman"/>
                      <w:color w:val="222222"/>
                      <w:sz w:val="18"/>
                      <w:szCs w:val="18"/>
                      <w:lang w:eastAsia="en-GB"/>
                    </w:rPr>
                    <w:t> with Allan Gyngell and Darren Lim reflected on how Australia might fare in a post-COVID-19 world both economically and diplomatically.</w:t>
                  </w:r>
                </w:p>
                <w:p w14:paraId="4205721B" w14:textId="77777777" w:rsidR="00C30442" w:rsidRPr="00C30442" w:rsidRDefault="00C30442" w:rsidP="00C30442">
                  <w:pPr>
                    <w:numPr>
                      <w:ilvl w:val="0"/>
                      <w:numId w:val="1"/>
                    </w:numPr>
                    <w:spacing w:before="100" w:beforeAutospacing="1" w:after="75" w:line="360" w:lineRule="atLeast"/>
                    <w:ind w:left="0"/>
                    <w:rPr>
                      <w:rFonts w:ascii="Verdana" w:eastAsia="Times New Roman" w:hAnsi="Verdana" w:cs="Times New Roman"/>
                      <w:color w:val="222222"/>
                      <w:lang w:eastAsia="en-GB"/>
                    </w:rPr>
                  </w:pPr>
                  <w:r w:rsidRPr="00C30442">
                    <w:rPr>
                      <w:rFonts w:ascii="Helvetica Neue" w:eastAsia="Times New Roman" w:hAnsi="Helvetica Neue" w:cs="Times New Roman"/>
                      <w:color w:val="222222"/>
                      <w:sz w:val="18"/>
                      <w:szCs w:val="18"/>
                      <w:lang w:eastAsia="en-GB"/>
                    </w:rPr>
                    <w:t>Writing for the Australian Strategic Policy Institute, Graeme Dobell </w:t>
                  </w:r>
                  <w:hyperlink r:id="rId14" w:tgtFrame="_blank" w:history="1">
                    <w:r w:rsidRPr="00C30442">
                      <w:rPr>
                        <w:rFonts w:ascii="Helvetica Neue" w:eastAsia="Times New Roman" w:hAnsi="Helvetica Neue" w:cs="Times New Roman"/>
                        <w:b/>
                        <w:bCs/>
                        <w:color w:val="4C6AA2"/>
                        <w:sz w:val="18"/>
                        <w:szCs w:val="18"/>
                        <w:u w:val="single"/>
                        <w:lang w:eastAsia="en-GB"/>
                      </w:rPr>
                      <w:t>reviews</w:t>
                    </w:r>
                  </w:hyperlink>
                  <w:r w:rsidRPr="00C30442">
                    <w:rPr>
                      <w:rFonts w:ascii="Helvetica Neue" w:eastAsia="Times New Roman" w:hAnsi="Helvetica Neue" w:cs="Times New Roman"/>
                      <w:color w:val="222222"/>
                      <w:sz w:val="18"/>
                      <w:szCs w:val="18"/>
                      <w:lang w:eastAsia="en-GB"/>
                    </w:rPr>
                    <w:t xml:space="preserve"> Rory </w:t>
                  </w:r>
                  <w:proofErr w:type="spellStart"/>
                  <w:r w:rsidRPr="00C30442">
                    <w:rPr>
                      <w:rFonts w:ascii="Helvetica Neue" w:eastAsia="Times New Roman" w:hAnsi="Helvetica Neue" w:cs="Times New Roman"/>
                      <w:color w:val="222222"/>
                      <w:sz w:val="18"/>
                      <w:szCs w:val="18"/>
                      <w:lang w:eastAsia="en-GB"/>
                    </w:rPr>
                    <w:t>Medcalf's</w:t>
                  </w:r>
                  <w:proofErr w:type="spellEnd"/>
                  <w:r w:rsidRPr="00C30442">
                    <w:rPr>
                      <w:rFonts w:ascii="Helvetica Neue" w:eastAsia="Times New Roman" w:hAnsi="Helvetica Neue" w:cs="Times New Roman"/>
                      <w:color w:val="222222"/>
                      <w:sz w:val="18"/>
                      <w:szCs w:val="18"/>
                      <w:lang w:eastAsia="en-GB"/>
                    </w:rPr>
                    <w:t xml:space="preserve"> new book </w:t>
                  </w:r>
                  <w:hyperlink r:id="rId15" w:tgtFrame="_blank" w:history="1">
                    <w:r w:rsidRPr="00C30442">
                      <w:rPr>
                        <w:rFonts w:ascii="Helvetica Neue" w:eastAsia="Times New Roman" w:hAnsi="Helvetica Neue" w:cs="Times New Roman"/>
                        <w:b/>
                        <w:bCs/>
                        <w:i/>
                        <w:iCs/>
                        <w:color w:val="4C6AA2"/>
                        <w:sz w:val="18"/>
                        <w:szCs w:val="18"/>
                        <w:lang w:eastAsia="en-GB"/>
                      </w:rPr>
                      <w:t>Contest for the Indo-Pacific: Why China Won't Map the Future</w:t>
                    </w:r>
                  </w:hyperlink>
                  <w:r w:rsidRPr="00C30442">
                    <w:rPr>
                      <w:rFonts w:ascii="Helvetica Neue" w:eastAsia="Times New Roman" w:hAnsi="Helvetica Neue" w:cs="Times New Roman"/>
                      <w:color w:val="222222"/>
                      <w:sz w:val="18"/>
                      <w:szCs w:val="18"/>
                      <w:lang w:eastAsia="en-GB"/>
                    </w:rPr>
                    <w:t>, outlining the future of the 'Indo-Pacific' regional construct.</w:t>
                  </w:r>
                </w:p>
                <w:p w14:paraId="65F74C59" w14:textId="77777777" w:rsidR="00C30442" w:rsidRPr="00C30442" w:rsidRDefault="00C30442" w:rsidP="00C30442">
                  <w:pPr>
                    <w:numPr>
                      <w:ilvl w:val="0"/>
                      <w:numId w:val="1"/>
                    </w:numPr>
                    <w:spacing w:before="100" w:beforeAutospacing="1" w:after="75" w:line="360" w:lineRule="atLeast"/>
                    <w:ind w:left="0"/>
                    <w:rPr>
                      <w:rFonts w:ascii="Verdana" w:eastAsia="Times New Roman" w:hAnsi="Verdana" w:cs="Times New Roman"/>
                      <w:color w:val="222222"/>
                      <w:lang w:eastAsia="en-GB"/>
                    </w:rPr>
                  </w:pPr>
                  <w:r w:rsidRPr="00C30442">
                    <w:rPr>
                      <w:rFonts w:ascii="Helvetica Neue" w:eastAsia="Times New Roman" w:hAnsi="Helvetica Neue" w:cs="Times New Roman"/>
                      <w:color w:val="222222"/>
                      <w:sz w:val="18"/>
                      <w:szCs w:val="18"/>
                      <w:lang w:eastAsia="en-GB"/>
                    </w:rPr>
                    <w:t>United Nations Secretary-General António Guterres released a video </w:t>
                  </w:r>
                  <w:hyperlink r:id="rId16" w:tgtFrame="_blank" w:history="1">
                    <w:r w:rsidRPr="00C30442">
                      <w:rPr>
                        <w:rFonts w:ascii="Helvetica Neue" w:eastAsia="Times New Roman" w:hAnsi="Helvetica Neue" w:cs="Times New Roman"/>
                        <w:b/>
                        <w:bCs/>
                        <w:color w:val="4C6AA2"/>
                        <w:sz w:val="18"/>
                        <w:szCs w:val="18"/>
                        <w:u w:val="single"/>
                        <w:lang w:eastAsia="en-GB"/>
                      </w:rPr>
                      <w:t>calling</w:t>
                    </w:r>
                  </w:hyperlink>
                  <w:r w:rsidRPr="00C30442">
                    <w:rPr>
                      <w:rFonts w:ascii="Helvetica Neue" w:eastAsia="Times New Roman" w:hAnsi="Helvetica Neue" w:cs="Times New Roman"/>
                      <w:color w:val="222222"/>
                      <w:sz w:val="18"/>
                      <w:szCs w:val="18"/>
                      <w:lang w:eastAsia="en-GB"/>
                    </w:rPr>
                    <w:t> for an immediate global ceasefire to deal with the 'common enemy' of COVID-19.</w:t>
                  </w:r>
                </w:p>
                <w:p w14:paraId="5B38EAAA" w14:textId="77777777" w:rsidR="00C30442" w:rsidRPr="00C30442" w:rsidRDefault="00C30442" w:rsidP="00C30442">
                  <w:pPr>
                    <w:numPr>
                      <w:ilvl w:val="0"/>
                      <w:numId w:val="1"/>
                    </w:numPr>
                    <w:spacing w:before="100" w:beforeAutospacing="1" w:after="75" w:line="360" w:lineRule="atLeast"/>
                    <w:ind w:left="0"/>
                    <w:rPr>
                      <w:rFonts w:ascii="Verdana" w:eastAsia="Times New Roman" w:hAnsi="Verdana" w:cs="Times New Roman"/>
                      <w:color w:val="222222"/>
                      <w:lang w:eastAsia="en-GB"/>
                    </w:rPr>
                  </w:pPr>
                  <w:r w:rsidRPr="00C30442">
                    <w:rPr>
                      <w:rFonts w:ascii="Helvetica Neue" w:eastAsia="Times New Roman" w:hAnsi="Helvetica Neue" w:cs="Times New Roman"/>
                      <w:color w:val="222222"/>
                      <w:sz w:val="18"/>
                      <w:szCs w:val="18"/>
                      <w:lang w:eastAsia="en-GB"/>
                    </w:rPr>
                    <w:t>An interactive article from National Geographic Magazine </w:t>
                  </w:r>
                  <w:hyperlink r:id="rId17" w:tgtFrame="_blank" w:history="1">
                    <w:r w:rsidRPr="00C30442">
                      <w:rPr>
                        <w:rFonts w:ascii="Helvetica Neue" w:eastAsia="Times New Roman" w:hAnsi="Helvetica Neue" w:cs="Times New Roman"/>
                        <w:b/>
                        <w:bCs/>
                        <w:color w:val="4C6AA2"/>
                        <w:sz w:val="18"/>
                        <w:szCs w:val="18"/>
                        <w:u w:val="single"/>
                        <w:lang w:eastAsia="en-GB"/>
                      </w:rPr>
                      <w:t>shows</w:t>
                    </w:r>
                  </w:hyperlink>
                  <w:r w:rsidRPr="00C30442">
                    <w:rPr>
                      <w:rFonts w:ascii="Helvetica Neue" w:eastAsia="Times New Roman" w:hAnsi="Helvetica Neue" w:cs="Times New Roman"/>
                      <w:color w:val="222222"/>
                      <w:sz w:val="18"/>
                      <w:szCs w:val="18"/>
                      <w:lang w:eastAsia="en-GB"/>
                    </w:rPr>
                    <w:t> the dramatic impact that climate change could have on temperatures and rainfall in 2,500 cities around the world.</w:t>
                  </w:r>
                </w:p>
                <w:p w14:paraId="318F7106" w14:textId="77777777" w:rsidR="00C30442" w:rsidRPr="00C30442" w:rsidRDefault="00C30442" w:rsidP="00C30442">
                  <w:pPr>
                    <w:numPr>
                      <w:ilvl w:val="0"/>
                      <w:numId w:val="1"/>
                    </w:numPr>
                    <w:spacing w:before="100" w:beforeAutospacing="1" w:after="75" w:line="360" w:lineRule="atLeast"/>
                    <w:ind w:left="0"/>
                    <w:rPr>
                      <w:rFonts w:ascii="Verdana" w:eastAsia="Times New Roman" w:hAnsi="Verdana" w:cs="Times New Roman"/>
                      <w:color w:val="222222"/>
                      <w:lang w:eastAsia="en-GB"/>
                    </w:rPr>
                  </w:pPr>
                  <w:r w:rsidRPr="00C30442">
                    <w:rPr>
                      <w:rFonts w:ascii="Helvetica Neue" w:eastAsia="Times New Roman" w:hAnsi="Helvetica Neue" w:cs="Times New Roman"/>
                      <w:color w:val="222222"/>
                      <w:sz w:val="18"/>
                      <w:szCs w:val="18"/>
                      <w:lang w:eastAsia="en-GB"/>
                    </w:rPr>
                    <w:t>Robert E. Kelly, known around the world as the famous 'BBC Dad', provides some </w:t>
                  </w:r>
                  <w:hyperlink r:id="rId18" w:tgtFrame="_blank" w:history="1">
                    <w:r w:rsidRPr="00C30442">
                      <w:rPr>
                        <w:rFonts w:ascii="Helvetica Neue" w:eastAsia="Times New Roman" w:hAnsi="Helvetica Neue" w:cs="Times New Roman"/>
                        <w:b/>
                        <w:bCs/>
                        <w:color w:val="4C6AA2"/>
                        <w:sz w:val="18"/>
                        <w:szCs w:val="18"/>
                        <w:u w:val="single"/>
                        <w:lang w:eastAsia="en-GB"/>
                      </w:rPr>
                      <w:t>tips</w:t>
                    </w:r>
                  </w:hyperlink>
                  <w:r w:rsidRPr="00C30442">
                    <w:rPr>
                      <w:rFonts w:ascii="Helvetica Neue" w:eastAsia="Times New Roman" w:hAnsi="Helvetica Neue" w:cs="Times New Roman"/>
                      <w:color w:val="222222"/>
                      <w:sz w:val="18"/>
                      <w:szCs w:val="18"/>
                      <w:lang w:eastAsia="en-GB"/>
                    </w:rPr>
                    <w:t> on working from home for Lowy Institute's </w:t>
                  </w:r>
                  <w:r w:rsidRPr="00C30442">
                    <w:rPr>
                      <w:rFonts w:ascii="Helvetica Neue" w:eastAsia="Times New Roman" w:hAnsi="Helvetica Neue" w:cs="Times New Roman"/>
                      <w:i/>
                      <w:iCs/>
                      <w:color w:val="222222"/>
                      <w:sz w:val="18"/>
                      <w:szCs w:val="18"/>
                      <w:lang w:eastAsia="en-GB"/>
                    </w:rPr>
                    <w:t>The Interpreter</w:t>
                  </w:r>
                  <w:r w:rsidRPr="00C30442">
                    <w:rPr>
                      <w:rFonts w:ascii="Helvetica Neue" w:eastAsia="Times New Roman" w:hAnsi="Helvetica Neue" w:cs="Times New Roman"/>
                      <w:color w:val="222222"/>
                      <w:sz w:val="18"/>
                      <w:szCs w:val="18"/>
                      <w:lang w:eastAsia="en-GB"/>
                    </w:rPr>
                    <w:t>.</w:t>
                  </w:r>
                </w:p>
              </w:tc>
            </w:tr>
          </w:tbl>
          <w:p w14:paraId="14631AFD" w14:textId="77777777" w:rsidR="00C30442" w:rsidRPr="00C30442" w:rsidRDefault="00C30442" w:rsidP="00C30442">
            <w:pPr>
              <w:rPr>
                <w:rFonts w:ascii="Times" w:eastAsia="Times New Roman" w:hAnsi="Times" w:cs="Times New Roman"/>
                <w:color w:val="000000"/>
                <w:sz w:val="27"/>
                <w:szCs w:val="27"/>
                <w:lang w:eastAsia="en-GB"/>
              </w:rPr>
            </w:pPr>
          </w:p>
        </w:tc>
      </w:tr>
    </w:tbl>
    <w:p w14:paraId="7788B450" w14:textId="77777777" w:rsidR="001B10FE" w:rsidRDefault="001B10FE"/>
    <w:sectPr w:rsidR="001B10FE" w:rsidSect="00C30442">
      <w:pgSz w:w="11900" w:h="16820"/>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F55030"/>
    <w:multiLevelType w:val="multilevel"/>
    <w:tmpl w:val="2DC2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42"/>
    <w:rsid w:val="001B10FE"/>
    <w:rsid w:val="00B04A33"/>
    <w:rsid w:val="00C30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F7F8"/>
  <w15:chartTrackingRefBased/>
  <w15:docId w15:val="{409B00D4-084C-BA45-9EFF-C565D97D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0442"/>
    <w:rPr>
      <w:i/>
      <w:iCs/>
    </w:rPr>
  </w:style>
  <w:style w:type="character" w:styleId="Strong">
    <w:name w:val="Strong"/>
    <w:basedOn w:val="DefaultParagraphFont"/>
    <w:uiPriority w:val="22"/>
    <w:qFormat/>
    <w:rsid w:val="00C30442"/>
    <w:rPr>
      <w:b/>
      <w:bCs/>
    </w:rPr>
  </w:style>
  <w:style w:type="character" w:styleId="Hyperlink">
    <w:name w:val="Hyperlink"/>
    <w:basedOn w:val="DefaultParagraphFont"/>
    <w:uiPriority w:val="99"/>
    <w:semiHidden/>
    <w:unhideWhenUsed/>
    <w:rsid w:val="00C30442"/>
    <w:rPr>
      <w:color w:val="0000FF"/>
      <w:u w:val="single"/>
    </w:rPr>
  </w:style>
  <w:style w:type="paragraph" w:styleId="NormalWeb">
    <w:name w:val="Normal (Web)"/>
    <w:basedOn w:val="Normal"/>
    <w:uiPriority w:val="99"/>
    <w:semiHidden/>
    <w:unhideWhenUsed/>
    <w:rsid w:val="00C30442"/>
    <w:pPr>
      <w:spacing w:before="100" w:beforeAutospacing="1" w:after="100" w:afterAutospacing="1"/>
    </w:pPr>
    <w:rPr>
      <w:rFonts w:ascii="Times New Roman" w:eastAsia="Times New Roman" w:hAnsi="Times New Roman" w:cs="Times New Roman"/>
      <w:lang w:eastAsia="en-GB"/>
    </w:rPr>
  </w:style>
  <w:style w:type="character" w:customStyle="1" w:styleId="st">
    <w:name w:val="st"/>
    <w:basedOn w:val="DefaultParagraphFont"/>
    <w:rsid w:val="00C3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7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ustraliaintheworld.podbean.com/e/ep-43-the-consequences-of-covid-19/" TargetMode="External"/><Relationship Id="rId18" Type="http://schemas.openxmlformats.org/officeDocument/2006/relationships/hyperlink" Target="https://www.lowyinstitute.org/the-interpreter/bbc-dad-has-learned-thing-two-about-working-home" TargetMode="External"/><Relationship Id="rId3" Type="http://schemas.openxmlformats.org/officeDocument/2006/relationships/settings" Target="settings.xml"/><Relationship Id="rId7" Type="http://schemas.openxmlformats.org/officeDocument/2006/relationships/hyperlink" Target="https://www.internationalaffairs.org.au/australianoutlook/covid-19-has-exacerbated-anti-globalisation-sentiments/" TargetMode="External"/><Relationship Id="rId12" Type="http://schemas.openxmlformats.org/officeDocument/2006/relationships/hyperlink" Target="https://www.theatlantic.com/health/archive/2020/03/how-will-coronavirus-end/608719/" TargetMode="External"/><Relationship Id="rId17" Type="http://schemas.openxmlformats.org/officeDocument/2006/relationships/hyperlink" Target="https://www.nationalgeographic.com/magazine/2020/04/these-cities-will-feel-climate-changes-effects-the-most-feature/" TargetMode="External"/><Relationship Id="rId2" Type="http://schemas.openxmlformats.org/officeDocument/2006/relationships/styles" Target="styles.xml"/><Relationship Id="rId16" Type="http://schemas.openxmlformats.org/officeDocument/2006/relationships/hyperlink" Target="https://www.youtube.com/watch?v=JH9sZxVlp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www.blackincbooks.com.au/books/contest-indo-pacific" TargetMode="External"/><Relationship Id="rId10" Type="http://schemas.openxmlformats.org/officeDocument/2006/relationships/hyperlink" Target="https://flickr.com/photos/z_wenjie/5480866364/in/photolist-9mjSBW-fAD84H-23HAfSf-9mgHBK-c2mtLu-9mgQcM-27hbVv-c2mu49-2aTShKA-2c2NR4T-DyCCcs-Sqw6eS-2fjknAK-9mgQon-22f8bLK-uLpNC-J2mZBy-YnVydG-4D3MiJ-SE6Vxb-uLpFz-QNDEx4-2duG4t9-SqKxiE-2a8KURN-ntxTUo-ZXey5p-qsebCz-avTPRZ-9maCco-4izpyj-r58S8c-avTLLT-ngYwx1-21KA6wH-2bT9HsA-MXseHL-RA2UJY-26SNN12-cfUTKE-7hu8Tk-HxWrTR-8LN37e-FxLGWu-2ckcVaK-iPx97-CnSktM-dJi7ny-Jmw2sL-25vjN5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diplomat.com/2020/03/chinas-mask-diplomacy/" TargetMode="External"/><Relationship Id="rId14" Type="http://schemas.openxmlformats.org/officeDocument/2006/relationships/hyperlink" Target="https://www.aspi.org.au/opinion/heart-reconnected-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Sayle</dc:creator>
  <cp:keywords/>
  <dc:description/>
  <cp:lastModifiedBy>Jenny Sayle</cp:lastModifiedBy>
  <cp:revision>1</cp:revision>
  <dcterms:created xsi:type="dcterms:W3CDTF">2020-05-09T02:29:00Z</dcterms:created>
  <dcterms:modified xsi:type="dcterms:W3CDTF">2020-05-09T02:36:00Z</dcterms:modified>
</cp:coreProperties>
</file>