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F8" w:rsidRDefault="001362F8" w:rsidP="001362F8">
      <w:pPr>
        <w:jc w:val="center"/>
        <w:rPr>
          <w:i/>
          <w:color w:val="008000"/>
        </w:rPr>
      </w:pPr>
      <w:r>
        <w:rPr>
          <w:i/>
          <w:color w:val="008000"/>
        </w:rPr>
        <w:t>V</w:t>
      </w:r>
      <w:r w:rsidRPr="00632F5C">
        <w:rPr>
          <w:i/>
          <w:color w:val="008000"/>
        </w:rPr>
        <w:t>oted the top think tank in South East Asia and the Pacific, in the annual Global Go To Think Tanks Index</w:t>
      </w:r>
      <w:r>
        <w:rPr>
          <w:i/>
          <w:color w:val="008000"/>
        </w:rPr>
        <w:t xml:space="preserve"> (</w:t>
      </w:r>
      <w:r w:rsidRPr="00632F5C">
        <w:rPr>
          <w:i/>
          <w:color w:val="008000"/>
        </w:rPr>
        <w:t>.http://www.internationalaffairs.org.au/aiia-named-top-think-tank-in-the-region/</w:t>
      </w:r>
      <w:r>
        <w:rPr>
          <w:i/>
          <w:color w:val="008000"/>
        </w:rPr>
        <w:t>)</w:t>
      </w:r>
    </w:p>
    <w:p w:rsidR="001362F8" w:rsidRDefault="001362F8" w:rsidP="001362F8">
      <w:pPr>
        <w:jc w:val="center"/>
        <w:rPr>
          <w:i/>
          <w:color w:val="008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380"/>
      </w:tblGrid>
      <w:tr w:rsidR="001362F8" w:rsidTr="001362F8">
        <w:tc>
          <w:tcPr>
            <w:tcW w:w="4380" w:type="dxa"/>
            <w:tcMar>
              <w:left w:w="80" w:type="nil"/>
              <w:bottom w:w="80" w:type="nil"/>
              <w:right w:w="160" w:type="nil"/>
            </w:tcMar>
          </w:tcPr>
          <w:p w:rsidR="001362F8" w:rsidRPr="00F6516F" w:rsidRDefault="001362F8" w:rsidP="001362F8">
            <w:pPr>
              <w:rPr>
                <w:rFonts w:cs="Arial"/>
                <w:b/>
                <w:bCs/>
                <w:color w:val="222222"/>
                <w:kern w:val="0"/>
                <w:lang w:val="en-US"/>
              </w:rPr>
            </w:pPr>
          </w:p>
        </w:tc>
        <w:tc>
          <w:tcPr>
            <w:tcW w:w="4380" w:type="dxa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:rsidR="001362F8" w:rsidRPr="00F6516F" w:rsidRDefault="001362F8" w:rsidP="00D54A29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222222"/>
                <w:kern w:val="0"/>
                <w:lang w:val="en-US"/>
              </w:rPr>
            </w:pPr>
          </w:p>
        </w:tc>
      </w:tr>
    </w:tbl>
    <w:p w:rsidR="00D54A29" w:rsidRDefault="00D54A29" w:rsidP="00D54A29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i/>
          <w:kern w:val="0"/>
          <w:sz w:val="32"/>
          <w:szCs w:val="32"/>
          <w:lang w:val="en-US"/>
        </w:rPr>
      </w:pPr>
      <w:r>
        <w:rPr>
          <w:rFonts w:cs="Arial"/>
          <w:b/>
          <w:i/>
          <w:kern w:val="0"/>
          <w:sz w:val="32"/>
          <w:szCs w:val="32"/>
          <w:lang w:val="en-US"/>
        </w:rPr>
        <w:t>MEDIA ALERT</w:t>
      </w:r>
    </w:p>
    <w:p w:rsidR="00D54A29" w:rsidRDefault="00D54A29" w:rsidP="00D54A29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kern w:val="0"/>
          <w:sz w:val="32"/>
          <w:szCs w:val="32"/>
          <w:u w:val="single"/>
          <w:lang w:val="en-US"/>
        </w:rPr>
      </w:pPr>
      <w:r w:rsidRPr="00D54A29">
        <w:rPr>
          <w:rFonts w:cs="Arial"/>
          <w:b/>
          <w:kern w:val="0"/>
          <w:sz w:val="32"/>
          <w:szCs w:val="32"/>
          <w:u w:val="single"/>
          <w:lang w:val="en-US"/>
        </w:rPr>
        <w:t>WHITLAM, NIXON AND THE 1970S ALLIANCE CRISIS</w:t>
      </w:r>
    </w:p>
    <w:p w:rsidR="00D54A29" w:rsidRDefault="00D54A29" w:rsidP="00D54A29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b/>
          <w:kern w:val="0"/>
          <w:sz w:val="32"/>
          <w:szCs w:val="32"/>
          <w:u w:val="single"/>
          <w:lang w:val="en-US"/>
        </w:rPr>
      </w:pPr>
    </w:p>
    <w:p w:rsidR="00D54A29" w:rsidRDefault="00D54A29" w:rsidP="00D54A29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 w:rsidRPr="00D54A29">
        <w:rPr>
          <w:rFonts w:cs="Arial"/>
          <w:color w:val="222222"/>
          <w:kern w:val="0"/>
          <w:sz w:val="28"/>
          <w:szCs w:val="28"/>
          <w:lang w:val="en-US"/>
        </w:rPr>
        <w:t>In the period from December 1972 until November 1975 the US-Australia alliance faced its greatest ever crisis. In the hands of President Richard Nixon and Australian Prime Minister Gough Whitlam, a relationship that had endured the heights of the Cold War veered dangerously off course and seemed headed for destruction.</w:t>
      </w:r>
    </w:p>
    <w:p w:rsidR="00D54A29" w:rsidRDefault="00D54A29" w:rsidP="00D54A29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>
        <w:rPr>
          <w:rFonts w:cs="Arial"/>
          <w:color w:val="222222"/>
          <w:kern w:val="0"/>
          <w:sz w:val="28"/>
          <w:szCs w:val="28"/>
          <w:lang w:val="en-US"/>
        </w:rPr>
        <w:t xml:space="preserve">A special event hosted by AIIAACT </w:t>
      </w:r>
      <w:r w:rsidRPr="00D54A29"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this Thursday, May 21</w:t>
      </w:r>
      <w:r w:rsidRPr="00D54A29">
        <w:rPr>
          <w:rFonts w:cs="Arial"/>
          <w:b/>
          <w:color w:val="222222"/>
          <w:kern w:val="0"/>
          <w:sz w:val="28"/>
          <w:szCs w:val="28"/>
          <w:u w:val="single"/>
          <w:vertAlign w:val="superscript"/>
          <w:lang w:val="en-US"/>
        </w:rPr>
        <w:t>st</w:t>
      </w:r>
      <w:r>
        <w:rPr>
          <w:rFonts w:cs="Arial"/>
          <w:color w:val="222222"/>
          <w:kern w:val="0"/>
          <w:sz w:val="28"/>
          <w:szCs w:val="28"/>
          <w:lang w:val="en-US"/>
        </w:rPr>
        <w:t xml:space="preserve">, will hear Professor </w:t>
      </w:r>
      <w:r w:rsidRPr="00D54A29">
        <w:rPr>
          <w:rFonts w:cs="Arial"/>
          <w:iCs/>
          <w:color w:val="222222"/>
          <w:kern w:val="0"/>
          <w:sz w:val="28"/>
          <w:szCs w:val="28"/>
          <w:lang w:val="en-US"/>
        </w:rPr>
        <w:t>James Curran, Associate Professor at the Department of History and US Studies Centre, the University of Sydney</w:t>
      </w:r>
      <w:r>
        <w:rPr>
          <w:rFonts w:cs="Arial"/>
          <w:iCs/>
          <w:color w:val="222222"/>
          <w:kern w:val="0"/>
          <w:sz w:val="28"/>
          <w:szCs w:val="28"/>
          <w:lang w:val="en-US"/>
        </w:rPr>
        <w:t>, discuss the background to a piece</w:t>
      </w:r>
      <w:r>
        <w:rPr>
          <w:rFonts w:cs="Arial"/>
          <w:color w:val="222222"/>
          <w:kern w:val="0"/>
          <w:sz w:val="28"/>
          <w:szCs w:val="28"/>
          <w:lang w:val="en-US"/>
        </w:rPr>
        <w:t xml:space="preserve"> of history which threatened the Alliance.</w:t>
      </w:r>
    </w:p>
    <w:p w:rsidR="00D54A29" w:rsidRDefault="00D54A29" w:rsidP="00D54A29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  <w:r>
        <w:rPr>
          <w:rFonts w:cs="Arial"/>
          <w:color w:val="222222"/>
          <w:kern w:val="0"/>
          <w:sz w:val="28"/>
          <w:szCs w:val="28"/>
          <w:lang w:val="en-US"/>
        </w:rPr>
        <w:t>The media is invited to attend this event.</w:t>
      </w:r>
    </w:p>
    <w:p w:rsidR="00D54A29" w:rsidRDefault="00D54A29" w:rsidP="00D54A29">
      <w:pPr>
        <w:widowControl w:val="0"/>
        <w:autoSpaceDE w:val="0"/>
        <w:autoSpaceDN w:val="0"/>
        <w:adjustRightInd w:val="0"/>
        <w:spacing w:before="120"/>
        <w:jc w:val="center"/>
        <w:rPr>
          <w:rFonts w:cs="Arial"/>
          <w:color w:val="222222"/>
          <w:kern w:val="0"/>
          <w:sz w:val="28"/>
          <w:szCs w:val="28"/>
          <w:lang w:val="en-US"/>
        </w:rPr>
      </w:pPr>
    </w:p>
    <w:p w:rsidR="00D54A29" w:rsidRDefault="00D54A29" w:rsidP="00D54A29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  <w:r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 xml:space="preserve">TIME: </w:t>
      </w:r>
      <w:r w:rsidR="00B528D4"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6.00PM</w:t>
      </w:r>
    </w:p>
    <w:p w:rsidR="00B528D4" w:rsidRDefault="00B528D4" w:rsidP="00D54A29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  <w:r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DATE: THURSDAY, MAY 21</w:t>
      </w:r>
      <w:r w:rsidRPr="00B528D4">
        <w:rPr>
          <w:rFonts w:cs="Arial"/>
          <w:b/>
          <w:color w:val="222222"/>
          <w:kern w:val="0"/>
          <w:sz w:val="28"/>
          <w:szCs w:val="28"/>
          <w:u w:val="single"/>
          <w:vertAlign w:val="superscript"/>
          <w:lang w:val="en-US"/>
        </w:rPr>
        <w:t>ST</w:t>
      </w:r>
    </w:p>
    <w:p w:rsidR="00B528D4" w:rsidRDefault="00D54BDD" w:rsidP="00D54A29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  <w:r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VENUE: STEP</w:t>
      </w:r>
      <w:bookmarkStart w:id="0" w:name="_GoBack"/>
      <w:bookmarkEnd w:id="0"/>
      <w:r w:rsidR="00B528D4"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  <w:t>HEN HOUSE, 32 THESIGER COURT, DEAKIN</w:t>
      </w:r>
    </w:p>
    <w:p w:rsidR="00B528D4" w:rsidRDefault="00B528D4" w:rsidP="00D54A29">
      <w:pPr>
        <w:widowControl w:val="0"/>
        <w:autoSpaceDE w:val="0"/>
        <w:autoSpaceDN w:val="0"/>
        <w:adjustRightInd w:val="0"/>
        <w:spacing w:before="120"/>
        <w:rPr>
          <w:rFonts w:cs="Arial"/>
          <w:b/>
          <w:color w:val="222222"/>
          <w:kern w:val="0"/>
          <w:sz w:val="28"/>
          <w:szCs w:val="28"/>
          <w:u w:val="single"/>
          <w:lang w:val="en-US"/>
        </w:rPr>
      </w:pPr>
    </w:p>
    <w:p w:rsidR="00B528D4" w:rsidRDefault="00B528D4" w:rsidP="00D54A29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For more information, contact:</w:t>
      </w:r>
    </w:p>
    <w:p w:rsidR="00B528D4" w:rsidRDefault="00B528D4" w:rsidP="00D54A29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Niree Creed, Director of Communications, AIIA</w:t>
      </w:r>
    </w:p>
    <w:p w:rsidR="00B528D4" w:rsidRDefault="00B528D4" w:rsidP="00D54A29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0418625595</w:t>
      </w:r>
    </w:p>
    <w:p w:rsidR="00B528D4" w:rsidRDefault="00B528D4" w:rsidP="00D54A29">
      <w:pPr>
        <w:widowControl w:val="0"/>
        <w:autoSpaceDE w:val="0"/>
        <w:autoSpaceDN w:val="0"/>
        <w:adjustRightInd w:val="0"/>
        <w:spacing w:before="120"/>
        <w:rPr>
          <w:rFonts w:cs="Arial"/>
          <w:b/>
          <w:i/>
          <w:color w:val="222222"/>
          <w:kern w:val="0"/>
          <w:sz w:val="28"/>
          <w:szCs w:val="28"/>
          <w:lang w:val="en-US"/>
        </w:rPr>
      </w:pPr>
      <w:r>
        <w:rPr>
          <w:rFonts w:cs="Arial"/>
          <w:b/>
          <w:i/>
          <w:color w:val="222222"/>
          <w:kern w:val="0"/>
          <w:sz w:val="28"/>
          <w:szCs w:val="28"/>
          <w:lang w:val="en-US"/>
        </w:rPr>
        <w:t>Cameron Hawker, AIIAACT</w:t>
      </w:r>
    </w:p>
    <w:p w:rsidR="001362F8" w:rsidRPr="00632F5C" w:rsidRDefault="00B528D4" w:rsidP="00B528D4">
      <w:pPr>
        <w:widowControl w:val="0"/>
        <w:autoSpaceDE w:val="0"/>
        <w:autoSpaceDN w:val="0"/>
        <w:adjustRightInd w:val="0"/>
        <w:spacing w:before="120"/>
        <w:rPr>
          <w:rFonts w:cs="Calibri"/>
          <w:lang w:val="en-US" w:eastAsia="en-AU"/>
        </w:rPr>
      </w:pPr>
      <w:r w:rsidRPr="00B528D4">
        <w:rPr>
          <w:rFonts w:cs="Arial"/>
          <w:b/>
          <w:i/>
          <w:color w:val="222222"/>
          <w:kern w:val="0"/>
          <w:sz w:val="28"/>
          <w:szCs w:val="28"/>
          <w:lang w:val="en-US"/>
        </w:rPr>
        <w:t>0410 002 493</w:t>
      </w:r>
    </w:p>
    <w:p w:rsidR="001362F8" w:rsidRPr="00632F5C" w:rsidRDefault="001362F8" w:rsidP="001362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lang w:val="en-US" w:eastAsia="en-AU"/>
        </w:rPr>
      </w:pPr>
    </w:p>
    <w:p w:rsidR="001362F8" w:rsidRPr="00632F5C" w:rsidRDefault="001362F8" w:rsidP="001362F8"/>
    <w:p w:rsidR="00062A0E" w:rsidRDefault="00062A0E"/>
    <w:sectPr w:rsidR="00062A0E" w:rsidSect="00D54A29">
      <w:headerReference w:type="default" r:id="rId7"/>
      <w:footerReference w:type="default" r:id="rId8"/>
      <w:pgSz w:w="11906" w:h="16838"/>
      <w:pgMar w:top="2650" w:right="1417" w:bottom="1417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29" w:rsidRDefault="00D54A29">
      <w:r>
        <w:separator/>
      </w:r>
    </w:p>
  </w:endnote>
  <w:endnote w:type="continuationSeparator" w:id="0">
    <w:p w:rsidR="00D54A29" w:rsidRDefault="00D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54A29" w:rsidRDefault="00D54A29">
    <w:pPr>
      <w:pStyle w:val="Footer"/>
    </w:pPr>
    <w:r>
      <w:rPr>
        <w:noProof/>
        <w:lang w:val="en-GB" w:eastAsia="nl-NL"/>
      </w:rPr>
      <w:pict w14:anchorId="4094DEC4">
        <v:group id="_x0000_s1033" style="position:absolute;margin-left:-27pt;margin-top:-186.4pt;width:523.25pt;height:221.55pt;z-index:251658240" coordorigin="1057,12010" coordsize="10465,4431">
          <v:group id="_x0000_s1034" style="position:absolute;left:1057;top:12010;width:10465;height:4152" coordorigin="106860495,112246242" coordsize="6645600,2636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9821585;top:112246242;width:3684510;height:2636496;mso-wrap-distance-left:2.88pt;mso-wrap-distance-top:2.88pt;mso-wrap-distance-right:2.88pt;mso-wrap-distance-bottom:2.88pt">
              <v:imagedata r:id="rId1" o:title="LogoAIIAzwart" croptop="2350f" cropbottom="40157f" cropleft="8432f" cropright="32936f"/>
              <v:shadow color="#ccc"/>
            </v:shape>
            <v:line id="_x0000_s1036" style="position:absolute;visibility:visible;mso-wrap-edited:f;mso-wrap-distance-left:2.88pt;mso-wrap-distance-top:2.88pt;mso-wrap-distance-right:2.88pt;mso-wrap-distance-bottom:2.88pt" from="106860495,114882992" to="113506095,114882992" strokeweight="4pt">
              <v:shadow color="#ccc"/>
            </v:line>
          </v:group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7" type="#_x0000_t202" style="position:absolute;left:1057;top:16150;width:10465;height:291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D54A29" w:rsidRDefault="00D54A29" w:rsidP="00D54A29">
                  <w:pPr>
                    <w:widowControl w:val="0"/>
                    <w:jc w:val="center"/>
                    <w:rPr>
                      <w:rFonts w:ascii="Bodoni MT" w:hAnsi="Bodoni MT"/>
                      <w:sz w:val="21"/>
                      <w:szCs w:val="21"/>
                      <w:lang w:val="en"/>
                    </w:rPr>
                  </w:pPr>
                  <w:r>
                    <w:rPr>
                      <w:rFonts w:ascii="Bodoni MT" w:hAnsi="Bodoni MT"/>
                      <w:sz w:val="21"/>
                      <w:szCs w:val="21"/>
                    </w:rPr>
                    <w:t>Australian Institute of International Affairs     ACN 000 045 170     ABN 34 000 045 170</w:t>
                  </w:r>
                  <w:r w:rsidRPr="00CF66D7">
                    <w:rPr>
                      <w:rFonts w:ascii="Bodoni MT" w:hAnsi="Bodoni MT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29" w:rsidRDefault="00D54A29">
      <w:r>
        <w:separator/>
      </w:r>
    </w:p>
  </w:footnote>
  <w:footnote w:type="continuationSeparator" w:id="0">
    <w:p w:rsidR="00D54A29" w:rsidRDefault="00D54A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D54A29" w:rsidRDefault="00D54A29">
    <w:pPr>
      <w:pStyle w:val="Header"/>
    </w:pPr>
    <w:proofErr w:type="gramStart"/>
    <w:r>
      <w:t>voted</w:t>
    </w:r>
    <w:proofErr w:type="gramEnd"/>
    <w:r>
      <w:t xml:space="preserve"> the top think tank in South East Asia and the Pacific, in the annual Global Go To Think Tanks Index.</w:t>
    </w:r>
    <w:r>
      <w:rPr>
        <w:noProof/>
        <w:lang w:val="en-GB" w:eastAsia="nl-NL"/>
      </w:rPr>
      <w:pict w14:anchorId="26F92F35">
        <v:group id="_x0000_s1025" style="position:absolute;margin-left:-28.25pt;margin-top:-10pt;width:523.25pt;height:99.45pt;z-index:251657216;mso-position-horizontal-relative:text;mso-position-vertical-relative:text" coordorigin="106860975,105089452" coordsize="6645600,126307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108167775;top:105113305;width:5337840;height:352090;visibility:visible;mso-wrap-edited:f;mso-wrap-distance-left:2.88pt;mso-wrap-distance-top:2.88pt;mso-wrap-distance-right:2.88pt;mso-wrap-distance-bottom:2.88pt" stroked="f" strokeweight="0">
            <v:shadow color="#ccc"/>
            <o:lock v:ext="edit" shapetype="t"/>
            <v:textbox inset="2.85pt,2.85pt,2.85pt,2.85pt">
              <w:txbxContent>
                <w:p w:rsidR="00D54A29" w:rsidRDefault="00D54A29" w:rsidP="00D54A29">
                  <w:pPr>
                    <w:pStyle w:val="msoorganizationname2"/>
                    <w:widowControl w:val="0"/>
                    <w:jc w:val="right"/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</w:pPr>
                  <w:r>
                    <w:rPr>
                      <w:rFonts w:ascii="Modern No. 20" w:hAnsi="Modern No. 20"/>
                      <w:b w:val="0"/>
                      <w:bCs w:val="0"/>
                      <w:color w:val="0033CC"/>
                      <w:sz w:val="46"/>
                      <w:szCs w:val="46"/>
                      <w:lang w:val="en"/>
                    </w:rPr>
                    <w:t>Australian Institute of International Affairs</w:t>
                  </w:r>
                </w:p>
              </w:txbxContent>
            </v:textbox>
          </v:shape>
          <v:group id="_x0000_s1027" style="position:absolute;left:106860975;top:105089452;width:1307280;height:1263075" coordorigin="112440897,105684711" coordsize="831532,415767">
            <v:rect id="_x0000_s1028" style="position:absolute;left:112440897;top:105684711;width:831532;height:415767;visibility:hidden;mso-wrap-edited:f" stroked="f">
              <v:fill rotate="t"/>
              <v:stroke joinstyle="round"/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440897;top:105691030;width:831532;height:403128;visibility:visible;mso-wrap-edited:f;mso-wrap-distance-left:2.88pt;mso-wrap-distance-top:2.88pt;mso-wrap-distance-right:2.88pt;mso-wrap-distance-bottom:2.88pt" fillcolor="black" strokeweight="0">
              <v:imagedata r:id="rId1" o:title="LogoAIIAzwart"/>
              <v:shadow color="#ccc"/>
              <o:lock v:ext="edit" shapetype="t"/>
            </v:shape>
          </v:group>
          <v:line id="_x0000_s1030" style="position:absolute;visibility:visible;mso-wrap-edited:f;mso-wrap-distance-left:2.88pt;mso-wrap-distance-top:2.88pt;mso-wrap-distance-right:2.88pt;mso-wrap-distance-bottom:2.88pt" from="106860975,106351860" to="113506575,106351860" strokeweight=".25pt">
            <v:shadow color="#ccc"/>
          </v:line>
          <v:shape id="_x0000_s1031" type="#_x0000_t202" style="position:absolute;left:108168255;top:105903577;width:5337840;height:432000;mso-wrap-distance-left:2.88pt;mso-wrap-distance-top:2.88pt;mso-wrap-distance-right:2.88pt;mso-wrap-distance-bottom:2.88pt" filled="f" fillcolor="#03c" stroked="f">
            <v:fill opacity="0" o:opacity2="0" rotate="t"/>
            <v:shadow color="#ccc"/>
            <v:textbox inset="2.88pt,2.88pt,2.88pt,2.88pt">
              <w:txbxContent>
                <w:p w:rsidR="00D54A29" w:rsidRPr="00CF66D7" w:rsidRDefault="00D54A29" w:rsidP="00D54A29">
                  <w:pPr>
                    <w:widowControl w:val="0"/>
                    <w:jc w:val="center"/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</w:pPr>
                  <w:r w:rsidRPr="00CF66D7">
                    <w:rPr>
                      <w:rFonts w:ascii="Modern No. 20" w:hAnsi="Modern No. 20"/>
                      <w:b/>
                      <w:bCs/>
                      <w:spacing w:val="320"/>
                      <w:sz w:val="64"/>
                      <w:szCs w:val="64"/>
                      <w:lang w:val="en"/>
                    </w:rPr>
                    <w:t>Media Release</w:t>
                  </w:r>
                </w:p>
              </w:txbxContent>
            </v:textbox>
          </v:shape>
          <v:shape id="_x0000_s1032" type="#_x0000_t202" style="position:absolute;left:108887775;top:105476154;width:4617840;height:504000;mso-wrap-distance-left:2.88pt;mso-wrap-distance-top:2.88pt;mso-wrap-distance-right:2.88pt;mso-wrap-distance-bottom:2.88pt" filled="f" stroked="f">
            <v:shadow color="#ccc"/>
            <v:textbox inset="2.88pt,2.88pt,2.88pt,2.88pt">
              <w:txbxContent>
                <w:p w:rsidR="00D54A29" w:rsidRDefault="00D54A29" w:rsidP="00D54A29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 xml:space="preserve">Contact: Melissa Conley Tyler, National Executive Director </w:t>
                  </w:r>
                </w:p>
                <w:p w:rsidR="00D54A29" w:rsidRDefault="00D54A29" w:rsidP="00D54A29">
                  <w:pPr>
                    <w:widowControl w:val="0"/>
                    <w:jc w:val="right"/>
                    <w:rPr>
                      <w:rFonts w:ascii="Bodoni MT" w:hAnsi="Bodoni MT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Bodoni MT" w:hAnsi="Bodoni MT"/>
                      <w:sz w:val="28"/>
                      <w:szCs w:val="28"/>
                      <w:lang w:val="en"/>
                    </w:rPr>
                    <w:t>Mobile: 0409 765 787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10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E"/>
    <w:rsid w:val="00062A0E"/>
    <w:rsid w:val="001362F8"/>
    <w:rsid w:val="001F2B6E"/>
    <w:rsid w:val="0032292E"/>
    <w:rsid w:val="00493B1E"/>
    <w:rsid w:val="007E2E7B"/>
    <w:rsid w:val="00B528D4"/>
    <w:rsid w:val="00D54A29"/>
    <w:rsid w:val="00D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67B3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8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1362F8"/>
    <w:rPr>
      <w:rFonts w:ascii="Tw Cen MT" w:eastAsia="Times New Roman" w:hAnsi="Tw Cen MT"/>
      <w:b/>
      <w:bCs/>
      <w:color w:val="000000"/>
      <w:sz w:val="28"/>
      <w:szCs w:val="28"/>
      <w:lang w:val="nl-NL" w:eastAsia="nl-NL"/>
    </w:rPr>
  </w:style>
  <w:style w:type="paragraph" w:styleId="Header">
    <w:name w:val="header"/>
    <w:basedOn w:val="Normal"/>
    <w:link w:val="HeaderChar"/>
    <w:rsid w:val="001362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62F8"/>
    <w:rPr>
      <w:rFonts w:asciiTheme="minorHAnsi" w:hAnsiTheme="minorHAnsi" w:cs="Times New Roman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rsid w:val="001362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362F8"/>
    <w:rPr>
      <w:rFonts w:asciiTheme="minorHAnsi" w:hAnsiTheme="minorHAnsi" w:cs="Times New Roman"/>
      <w:color w:val="000000"/>
      <w:kern w:val="2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ireea:Library:Application%20Support:Microsoft:Office:User%20Templates:My%20Templates:AIIA%20MEDIA%20RELEASE%20%20Think%20Tank%20versi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AIIA MEDIA RELEASE  Think Tank version .dotx</Template>
  <TotalTime>1</TotalTime>
  <Pages>1</Pages>
  <Words>179</Words>
  <Characters>919</Characters>
  <Application>Microsoft Macintosh Word</Application>
  <DocSecurity>0</DocSecurity>
  <Lines>12</Lines>
  <Paragraphs>3</Paragraphs>
  <ScaleCrop>false</ScaleCrop>
  <Company>Government House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Niree Adriaanse</dc:creator>
  <cp:keywords/>
  <dc:description/>
  <cp:lastModifiedBy>Niree Adriaanse</cp:lastModifiedBy>
  <cp:revision>2</cp:revision>
  <dcterms:created xsi:type="dcterms:W3CDTF">2015-05-20T02:45:00Z</dcterms:created>
  <dcterms:modified xsi:type="dcterms:W3CDTF">2015-05-20T02:45:00Z</dcterms:modified>
</cp:coreProperties>
</file>