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F6516F" w:rsidRDefault="001362F8" w:rsidP="00243D2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sz w:val="24"/>
                <w:szCs w:val="24"/>
                <w:lang w:val="en-US"/>
              </w:rPr>
            </w:pPr>
          </w:p>
        </w:tc>
      </w:tr>
    </w:tbl>
    <w:p w:rsidR="00243D2E" w:rsidRDefault="00243D2E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color w:val="auto"/>
          <w:kern w:val="0"/>
          <w:sz w:val="32"/>
          <w:szCs w:val="32"/>
          <w:u w:val="single"/>
          <w:lang w:val="en-US"/>
        </w:rPr>
      </w:pPr>
      <w:r w:rsidRPr="001C115F">
        <w:rPr>
          <w:rFonts w:cs="Arial"/>
          <w:b/>
          <w:i/>
          <w:color w:val="auto"/>
          <w:kern w:val="0"/>
          <w:sz w:val="32"/>
          <w:szCs w:val="32"/>
          <w:u w:val="single"/>
          <w:lang w:val="en-US"/>
        </w:rPr>
        <w:t>MEDIA ALERT</w:t>
      </w:r>
    </w:p>
    <w:p w:rsidR="00F12EFE" w:rsidRPr="00CB2739" w:rsidRDefault="00C74B4F" w:rsidP="00C74B4F">
      <w:pPr>
        <w:widowControl w:val="0"/>
        <w:autoSpaceDE w:val="0"/>
        <w:autoSpaceDN w:val="0"/>
        <w:adjustRightInd w:val="0"/>
        <w:spacing w:before="120"/>
        <w:jc w:val="right"/>
        <w:rPr>
          <w:rFonts w:cs="Arial"/>
          <w:color w:val="auto"/>
          <w:kern w:val="0"/>
          <w:sz w:val="28"/>
          <w:szCs w:val="28"/>
          <w:lang w:val="en-US"/>
        </w:rPr>
      </w:pPr>
      <w:r w:rsidRPr="00CB2739">
        <w:rPr>
          <w:rFonts w:cs="Arial"/>
          <w:color w:val="auto"/>
          <w:kern w:val="0"/>
          <w:sz w:val="28"/>
          <w:szCs w:val="28"/>
          <w:lang w:val="en-US"/>
        </w:rPr>
        <w:t>16 February 2015</w:t>
      </w:r>
    </w:p>
    <w:p w:rsidR="001362F8" w:rsidRPr="001C115F" w:rsidRDefault="00243D2E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color w:val="auto"/>
          <w:kern w:val="0"/>
          <w:sz w:val="32"/>
          <w:szCs w:val="32"/>
          <w:lang w:val="en-US"/>
        </w:rPr>
      </w:pPr>
      <w:r w:rsidRPr="001C115F">
        <w:rPr>
          <w:rFonts w:cs="Arial"/>
          <w:b/>
          <w:i/>
          <w:color w:val="auto"/>
          <w:kern w:val="0"/>
          <w:sz w:val="32"/>
          <w:szCs w:val="32"/>
          <w:lang w:val="en-US"/>
        </w:rPr>
        <w:t xml:space="preserve">AIIA EVENT TO DISSECT JOKOWI PRESIDENCY </w:t>
      </w:r>
      <w:bookmarkStart w:id="0" w:name="_GoBack"/>
      <w:bookmarkEnd w:id="0"/>
    </w:p>
    <w:p w:rsidR="00243D2E" w:rsidRDefault="00647A54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auto"/>
          <w:kern w:val="0"/>
          <w:sz w:val="28"/>
          <w:szCs w:val="28"/>
          <w:lang w:val="en-US"/>
        </w:rPr>
      </w:pPr>
      <w:r>
        <w:rPr>
          <w:rFonts w:cs="Arial"/>
          <w:color w:val="auto"/>
          <w:kern w:val="0"/>
          <w:sz w:val="28"/>
          <w:szCs w:val="28"/>
          <w:lang w:val="en-US"/>
        </w:rPr>
        <w:t>An u</w:t>
      </w:r>
      <w:r w:rsidR="00243D2E">
        <w:rPr>
          <w:rFonts w:cs="Arial"/>
          <w:color w:val="auto"/>
          <w:kern w:val="0"/>
          <w:sz w:val="28"/>
          <w:szCs w:val="28"/>
          <w:lang w:val="en-US"/>
        </w:rPr>
        <w:t>pcoming event hosted by the Australian Institute of International Affairs</w:t>
      </w:r>
      <w:r w:rsidR="003D5AF0">
        <w:rPr>
          <w:rFonts w:cs="Arial"/>
          <w:color w:val="auto"/>
          <w:kern w:val="0"/>
          <w:sz w:val="28"/>
          <w:szCs w:val="28"/>
          <w:lang w:val="en-US"/>
        </w:rPr>
        <w:t>, ACT,</w:t>
      </w:r>
      <w:r>
        <w:rPr>
          <w:rFonts w:cs="Arial"/>
          <w:color w:val="auto"/>
          <w:kern w:val="0"/>
          <w:sz w:val="28"/>
          <w:szCs w:val="28"/>
          <w:lang w:val="en-US"/>
        </w:rPr>
        <w:t xml:space="preserve"> </w:t>
      </w:r>
      <w:r w:rsidR="00243D2E">
        <w:rPr>
          <w:rFonts w:cs="Arial"/>
          <w:color w:val="auto"/>
          <w:kern w:val="0"/>
          <w:sz w:val="28"/>
          <w:szCs w:val="28"/>
          <w:lang w:val="en-US"/>
        </w:rPr>
        <w:t xml:space="preserve">will examine, in detail, Indonesia’s new President, </w:t>
      </w:r>
      <w:proofErr w:type="spellStart"/>
      <w:r w:rsidR="00243D2E">
        <w:rPr>
          <w:rFonts w:cs="Arial"/>
          <w:color w:val="auto"/>
          <w:kern w:val="0"/>
          <w:sz w:val="28"/>
          <w:szCs w:val="28"/>
          <w:lang w:val="en-US"/>
        </w:rPr>
        <w:t>Joko</w:t>
      </w:r>
      <w:proofErr w:type="spellEnd"/>
      <w:r w:rsidR="00243D2E">
        <w:rPr>
          <w:rFonts w:cs="Arial"/>
          <w:color w:val="auto"/>
          <w:kern w:val="0"/>
          <w:sz w:val="28"/>
          <w:szCs w:val="28"/>
          <w:lang w:val="en-US"/>
        </w:rPr>
        <w:t xml:space="preserve"> </w:t>
      </w:r>
      <w:proofErr w:type="spellStart"/>
      <w:r w:rsidR="00243D2E">
        <w:rPr>
          <w:rFonts w:cs="Arial"/>
          <w:color w:val="auto"/>
          <w:kern w:val="0"/>
          <w:sz w:val="28"/>
          <w:szCs w:val="28"/>
          <w:lang w:val="en-US"/>
        </w:rPr>
        <w:t>Widodo</w:t>
      </w:r>
      <w:proofErr w:type="spellEnd"/>
      <w:r w:rsidR="00243D2E">
        <w:rPr>
          <w:rFonts w:cs="Arial"/>
          <w:color w:val="auto"/>
          <w:kern w:val="0"/>
          <w:sz w:val="28"/>
          <w:szCs w:val="28"/>
          <w:lang w:val="en-US"/>
        </w:rPr>
        <w:t>.</w:t>
      </w:r>
    </w:p>
    <w:p w:rsidR="00090190" w:rsidRDefault="00243D2E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auto"/>
          <w:kern w:val="0"/>
          <w:sz w:val="28"/>
          <w:szCs w:val="28"/>
          <w:lang w:val="en-US"/>
        </w:rPr>
        <w:t xml:space="preserve">On </w:t>
      </w:r>
      <w:r w:rsidRPr="00243D2E">
        <w:rPr>
          <w:rFonts w:cs="Arial"/>
          <w:b/>
          <w:i/>
          <w:color w:val="auto"/>
          <w:kern w:val="0"/>
          <w:sz w:val="28"/>
          <w:szCs w:val="28"/>
          <w:u w:val="single"/>
          <w:lang w:val="en-US"/>
        </w:rPr>
        <w:t>Tuesday, February 17</w:t>
      </w:r>
      <w:r w:rsidRPr="00243D2E">
        <w:rPr>
          <w:rFonts w:cs="Arial"/>
          <w:b/>
          <w:i/>
          <w:color w:val="auto"/>
          <w:kern w:val="0"/>
          <w:sz w:val="28"/>
          <w:szCs w:val="28"/>
          <w:u w:val="single"/>
          <w:vertAlign w:val="superscript"/>
          <w:lang w:val="en-US"/>
        </w:rPr>
        <w:t>th</w:t>
      </w:r>
      <w:r>
        <w:rPr>
          <w:rFonts w:cs="Arial"/>
          <w:color w:val="auto"/>
          <w:kern w:val="0"/>
          <w:sz w:val="28"/>
          <w:szCs w:val="28"/>
          <w:lang w:val="en-US"/>
        </w:rPr>
        <w:t xml:space="preserve">, AIIA ACT will host </w:t>
      </w:r>
      <w:r w:rsidRPr="00243D2E">
        <w:rPr>
          <w:rFonts w:cs="Arial"/>
          <w:color w:val="222222"/>
          <w:kern w:val="0"/>
          <w:sz w:val="28"/>
          <w:szCs w:val="28"/>
          <w:lang w:val="en-US"/>
        </w:rPr>
        <w:t>Hamish McDonald, World Editor, </w:t>
      </w:r>
      <w:r w:rsidRPr="00243D2E">
        <w:rPr>
          <w:rFonts w:cs="Arial"/>
          <w:i/>
          <w:iCs/>
          <w:color w:val="222222"/>
          <w:kern w:val="0"/>
          <w:sz w:val="28"/>
          <w:szCs w:val="28"/>
          <w:lang w:val="en-US"/>
        </w:rPr>
        <w:t>The Saturday Paper</w:t>
      </w:r>
      <w:r w:rsidRPr="00243D2E">
        <w:rPr>
          <w:rFonts w:cs="Arial"/>
          <w:color w:val="222222"/>
          <w:kern w:val="0"/>
          <w:sz w:val="28"/>
          <w:szCs w:val="28"/>
          <w:lang w:val="en-US"/>
        </w:rPr>
        <w:t> &amp; Journalist in Residence, College of Asia and the Pacific, ANU</w:t>
      </w:r>
      <w:r>
        <w:rPr>
          <w:rFonts w:cs="Arial"/>
          <w:color w:val="222222"/>
          <w:kern w:val="0"/>
          <w:sz w:val="28"/>
          <w:szCs w:val="28"/>
          <w:lang w:val="en-US"/>
        </w:rPr>
        <w:t xml:space="preserve">. </w:t>
      </w:r>
    </w:p>
    <w:p w:rsidR="00243D2E" w:rsidRDefault="00243D2E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proofErr w:type="spellStart"/>
      <w:r>
        <w:rPr>
          <w:rFonts w:cs="Arial"/>
          <w:color w:val="222222"/>
          <w:kern w:val="0"/>
          <w:sz w:val="28"/>
          <w:szCs w:val="28"/>
          <w:lang w:val="en-US"/>
        </w:rPr>
        <w:t>Mr</w:t>
      </w:r>
      <w:proofErr w:type="spellEnd"/>
      <w:r>
        <w:rPr>
          <w:rFonts w:cs="Arial"/>
          <w:color w:val="222222"/>
          <w:kern w:val="0"/>
          <w:sz w:val="28"/>
          <w:szCs w:val="28"/>
          <w:lang w:val="en-US"/>
        </w:rPr>
        <w:t xml:space="preserve"> McDonald will address the question, “</w:t>
      </w:r>
      <w:proofErr w:type="spellStart"/>
      <w:r>
        <w:rPr>
          <w:rFonts w:cs="Arial"/>
          <w:color w:val="222222"/>
          <w:kern w:val="0"/>
          <w:sz w:val="28"/>
          <w:szCs w:val="28"/>
          <w:lang w:val="en-US"/>
        </w:rPr>
        <w:t>Jokowi</w:t>
      </w:r>
      <w:proofErr w:type="spellEnd"/>
      <w:r>
        <w:rPr>
          <w:rFonts w:cs="Arial"/>
          <w:color w:val="222222"/>
          <w:kern w:val="0"/>
          <w:sz w:val="28"/>
          <w:szCs w:val="28"/>
          <w:lang w:val="en-US"/>
        </w:rPr>
        <w:t>: Modern Man of the People or Divine Clown?”</w:t>
      </w:r>
    </w:p>
    <w:p w:rsidR="00243D2E" w:rsidRDefault="00647A54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Calibri"/>
          <w:color w:val="auto"/>
          <w:sz w:val="28"/>
          <w:szCs w:val="28"/>
          <w:lang w:val="en-US" w:eastAsia="en-AU"/>
        </w:rPr>
      </w:pPr>
      <w:r>
        <w:rPr>
          <w:rFonts w:cs="Calibri"/>
          <w:color w:val="auto"/>
          <w:sz w:val="28"/>
          <w:szCs w:val="28"/>
          <w:lang w:val="en-US" w:eastAsia="en-AU"/>
        </w:rPr>
        <w:t>Members of the media are welcome to attend the event.</w:t>
      </w:r>
    </w:p>
    <w:p w:rsidR="00647A54" w:rsidRDefault="00647A54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Calibri"/>
          <w:b/>
          <w:i/>
          <w:color w:val="auto"/>
          <w:sz w:val="28"/>
          <w:szCs w:val="28"/>
          <w:lang w:val="en-US" w:eastAsia="en-AU"/>
        </w:rPr>
      </w:pPr>
      <w:r>
        <w:rPr>
          <w:rFonts w:cs="Calibri"/>
          <w:b/>
          <w:i/>
          <w:color w:val="auto"/>
          <w:sz w:val="28"/>
          <w:szCs w:val="28"/>
          <w:lang w:val="en-US" w:eastAsia="en-AU"/>
        </w:rPr>
        <w:t>TIME: 6.00PM</w:t>
      </w:r>
    </w:p>
    <w:p w:rsidR="00647A54" w:rsidRDefault="00647A54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Calibri"/>
          <w:b/>
          <w:i/>
          <w:color w:val="auto"/>
          <w:sz w:val="28"/>
          <w:szCs w:val="28"/>
          <w:lang w:val="en-US" w:eastAsia="en-AU"/>
        </w:rPr>
      </w:pPr>
      <w:r>
        <w:rPr>
          <w:rFonts w:cs="Calibri"/>
          <w:b/>
          <w:i/>
          <w:color w:val="auto"/>
          <w:sz w:val="28"/>
          <w:szCs w:val="28"/>
          <w:lang w:val="en-US" w:eastAsia="en-AU"/>
        </w:rPr>
        <w:t>DATE: TUESDAY, FEBRUARY 17</w:t>
      </w:r>
      <w:r w:rsidRPr="00647A54">
        <w:rPr>
          <w:rFonts w:cs="Calibri"/>
          <w:b/>
          <w:i/>
          <w:color w:val="auto"/>
          <w:sz w:val="28"/>
          <w:szCs w:val="28"/>
          <w:vertAlign w:val="superscript"/>
          <w:lang w:val="en-US" w:eastAsia="en-AU"/>
        </w:rPr>
        <w:t>TH</w:t>
      </w:r>
    </w:p>
    <w:p w:rsidR="00647A54" w:rsidRDefault="00647A54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Calibri"/>
          <w:b/>
          <w:i/>
          <w:color w:val="auto"/>
          <w:sz w:val="28"/>
          <w:szCs w:val="28"/>
          <w:lang w:val="en-US" w:eastAsia="en-AU"/>
        </w:rPr>
      </w:pPr>
      <w:r>
        <w:rPr>
          <w:rFonts w:cs="Calibri"/>
          <w:b/>
          <w:i/>
          <w:color w:val="auto"/>
          <w:sz w:val="28"/>
          <w:szCs w:val="28"/>
          <w:lang w:val="en-US" w:eastAsia="en-AU"/>
        </w:rPr>
        <w:t>VENUE:</w:t>
      </w:r>
      <w:r w:rsidRPr="00647A54">
        <w:rPr>
          <w:rFonts w:ascii="Arial" w:hAnsi="Arial" w:cs="Arial"/>
          <w:color w:val="222222"/>
          <w:kern w:val="0"/>
          <w:sz w:val="24"/>
          <w:szCs w:val="24"/>
          <w:lang w:val="en-US"/>
        </w:rPr>
        <w:t xml:space="preserve"> </w:t>
      </w:r>
      <w:r w:rsidRPr="00647A54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Stephen House, 32 </w:t>
      </w:r>
      <w:proofErr w:type="spellStart"/>
      <w:r w:rsidRPr="00647A54">
        <w:rPr>
          <w:rFonts w:cs="Arial"/>
          <w:b/>
          <w:i/>
          <w:color w:val="222222"/>
          <w:kern w:val="0"/>
          <w:sz w:val="28"/>
          <w:szCs w:val="28"/>
          <w:lang w:val="en-US"/>
        </w:rPr>
        <w:t>Thesiger</w:t>
      </w:r>
      <w:proofErr w:type="spellEnd"/>
      <w:r w:rsidRPr="00647A54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 </w:t>
      </w:r>
      <w:proofErr w:type="spellStart"/>
      <w:r w:rsidRPr="00647A54">
        <w:rPr>
          <w:rFonts w:cs="Arial"/>
          <w:b/>
          <w:i/>
          <w:color w:val="222222"/>
          <w:kern w:val="0"/>
          <w:sz w:val="28"/>
          <w:szCs w:val="28"/>
          <w:lang w:val="en-US"/>
        </w:rPr>
        <w:t>Crt</w:t>
      </w:r>
      <w:proofErr w:type="spellEnd"/>
      <w:r w:rsidRPr="00647A54">
        <w:rPr>
          <w:rFonts w:cs="Arial"/>
          <w:b/>
          <w:i/>
          <w:color w:val="222222"/>
          <w:kern w:val="0"/>
          <w:sz w:val="28"/>
          <w:szCs w:val="28"/>
          <w:lang w:val="en-US"/>
        </w:rPr>
        <w:t xml:space="preserve">, </w:t>
      </w:r>
      <w:proofErr w:type="spellStart"/>
      <w:r w:rsidRPr="00647A54">
        <w:rPr>
          <w:rFonts w:cs="Arial"/>
          <w:b/>
          <w:i/>
          <w:color w:val="222222"/>
          <w:kern w:val="0"/>
          <w:sz w:val="28"/>
          <w:szCs w:val="28"/>
          <w:lang w:val="en-US"/>
        </w:rPr>
        <w:t>Deakin</w:t>
      </w:r>
      <w:proofErr w:type="spellEnd"/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, ACT</w:t>
      </w:r>
      <w:r w:rsidRPr="00647A54">
        <w:rPr>
          <w:rFonts w:cs="Calibri"/>
          <w:b/>
          <w:i/>
          <w:color w:val="auto"/>
          <w:sz w:val="28"/>
          <w:szCs w:val="28"/>
          <w:lang w:val="en-US" w:eastAsia="en-AU"/>
        </w:rPr>
        <w:t xml:space="preserve"> </w:t>
      </w:r>
    </w:p>
    <w:p w:rsidR="00647A54" w:rsidRDefault="00647A54" w:rsidP="00243D2E">
      <w:pPr>
        <w:widowControl w:val="0"/>
        <w:autoSpaceDE w:val="0"/>
        <w:autoSpaceDN w:val="0"/>
        <w:adjustRightInd w:val="0"/>
        <w:spacing w:before="120"/>
        <w:jc w:val="center"/>
        <w:rPr>
          <w:rFonts w:cs="Calibri"/>
          <w:b/>
          <w:i/>
          <w:color w:val="auto"/>
          <w:sz w:val="28"/>
          <w:szCs w:val="28"/>
          <w:lang w:val="en-US" w:eastAsia="en-AU"/>
        </w:rPr>
      </w:pPr>
    </w:p>
    <w:p w:rsidR="00647A54" w:rsidRPr="00647A54" w:rsidRDefault="00647A54" w:rsidP="00647A54">
      <w:pPr>
        <w:widowControl w:val="0"/>
        <w:autoSpaceDE w:val="0"/>
        <w:autoSpaceDN w:val="0"/>
        <w:adjustRightInd w:val="0"/>
        <w:spacing w:before="120"/>
        <w:rPr>
          <w:rFonts w:cs="Calibri"/>
          <w:b/>
          <w:i/>
          <w:color w:val="auto"/>
          <w:sz w:val="28"/>
          <w:szCs w:val="28"/>
          <w:lang w:val="en-US" w:eastAsia="en-AU"/>
        </w:rPr>
      </w:pPr>
      <w:r>
        <w:rPr>
          <w:rFonts w:cs="Calibri"/>
          <w:b/>
          <w:i/>
          <w:color w:val="auto"/>
          <w:sz w:val="28"/>
          <w:szCs w:val="28"/>
          <w:lang w:val="en-US" w:eastAsia="en-AU"/>
        </w:rPr>
        <w:t>For further information, contact: Garth Hunt</w:t>
      </w:r>
      <w:r w:rsidR="00C74B4F">
        <w:rPr>
          <w:rFonts w:cs="Calibri"/>
          <w:b/>
          <w:i/>
          <w:color w:val="auto"/>
          <w:sz w:val="28"/>
          <w:szCs w:val="28"/>
          <w:lang w:val="en-US" w:eastAsia="en-AU"/>
        </w:rPr>
        <w:t>, AIIA ACT</w:t>
      </w:r>
      <w:proofErr w:type="gramStart"/>
      <w:r w:rsidR="00C74B4F">
        <w:rPr>
          <w:rFonts w:cs="Calibri"/>
          <w:b/>
          <w:i/>
          <w:color w:val="auto"/>
          <w:sz w:val="28"/>
          <w:szCs w:val="28"/>
          <w:lang w:val="en-US" w:eastAsia="en-AU"/>
        </w:rPr>
        <w:t>,</w:t>
      </w:r>
      <w:r>
        <w:rPr>
          <w:rFonts w:cs="Calibri"/>
          <w:b/>
          <w:i/>
          <w:color w:val="auto"/>
          <w:sz w:val="28"/>
          <w:szCs w:val="28"/>
          <w:lang w:val="en-US" w:eastAsia="en-AU"/>
        </w:rPr>
        <w:t xml:space="preserve">  0421</w:t>
      </w:r>
      <w:proofErr w:type="gramEnd"/>
      <w:r>
        <w:rPr>
          <w:rFonts w:cs="Calibri"/>
          <w:b/>
          <w:i/>
          <w:color w:val="auto"/>
          <w:sz w:val="28"/>
          <w:szCs w:val="28"/>
          <w:lang w:val="en-US" w:eastAsia="en-AU"/>
        </w:rPr>
        <w:t xml:space="preserve"> 244063 </w:t>
      </w:r>
    </w:p>
    <w:p w:rsidR="001362F8" w:rsidRPr="00647A54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b/>
          <w:i/>
          <w:color w:val="auto"/>
          <w:sz w:val="28"/>
          <w:szCs w:val="28"/>
          <w:lang w:val="en-US" w:eastAsia="en-AU"/>
        </w:rPr>
      </w:pPr>
    </w:p>
    <w:p w:rsidR="001362F8" w:rsidRPr="00632F5C" w:rsidRDefault="001362F8" w:rsidP="001362F8"/>
    <w:p w:rsidR="00062A0E" w:rsidRDefault="00062A0E"/>
    <w:sectPr w:rsidR="00062A0E" w:rsidSect="00243D2E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F0" w:rsidRDefault="003D5AF0">
      <w:r>
        <w:separator/>
      </w:r>
    </w:p>
  </w:endnote>
  <w:endnote w:type="continuationSeparator" w:id="0">
    <w:p w:rsidR="003D5AF0" w:rsidRDefault="003D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D5AF0" w:rsidRDefault="003D5AF0">
    <w:pPr>
      <w:pStyle w:val="Footer"/>
    </w:pPr>
    <w:r>
      <w:rPr>
        <w:noProof/>
        <w:lang w:val="en-GB" w:eastAsia="nl-NL"/>
      </w:rPr>
      <w:pict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3D5AF0" w:rsidRDefault="003D5AF0" w:rsidP="00243D2E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F0" w:rsidRDefault="003D5AF0">
      <w:r>
        <w:separator/>
      </w:r>
    </w:p>
  </w:footnote>
  <w:footnote w:type="continuationSeparator" w:id="0">
    <w:p w:rsidR="003D5AF0" w:rsidRDefault="003D5A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D5AF0" w:rsidRDefault="003D5AF0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>
      <w:rPr>
        <w:noProof/>
        <w:lang w:val="en-GB" w:eastAsia="nl-NL"/>
      </w:rPr>
      <w:pict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3D5AF0" w:rsidRDefault="003D5AF0" w:rsidP="00243D2E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3D5AF0" w:rsidRPr="00CF66D7" w:rsidRDefault="003D5AF0" w:rsidP="00243D2E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3D5AF0" w:rsidRDefault="003D5AF0" w:rsidP="00243D2E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3D5AF0" w:rsidRDefault="003D5AF0" w:rsidP="00243D2E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F2"/>
    <w:rsid w:val="00062A0E"/>
    <w:rsid w:val="00090190"/>
    <w:rsid w:val="001362F8"/>
    <w:rsid w:val="001C115F"/>
    <w:rsid w:val="00243D2E"/>
    <w:rsid w:val="00244EF2"/>
    <w:rsid w:val="003D5AF0"/>
    <w:rsid w:val="00647A54"/>
    <w:rsid w:val="00C74B4F"/>
    <w:rsid w:val="00CB2739"/>
    <w:rsid w:val="00F1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 w:cs="Times New Roman"/>
      <w:b/>
      <w:bCs/>
      <w:color w:val="000000"/>
      <w:kern w:val="28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 w:cs="Times New Roman"/>
      <w:b/>
      <w:bCs/>
      <w:color w:val="000000"/>
      <w:kern w:val="28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1</TotalTime>
  <Pages>1</Pages>
  <Words>132</Words>
  <Characters>755</Characters>
  <Application>Microsoft Macintosh Word</Application>
  <DocSecurity>0</DocSecurity>
  <Lines>6</Lines>
  <Paragraphs>1</Paragraphs>
  <ScaleCrop>false</ScaleCrop>
  <Company>Government House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2015-02-16T07:24:00Z</dcterms:created>
  <dcterms:modified xsi:type="dcterms:W3CDTF">2015-02-16T07:24:00Z</dcterms:modified>
</cp:coreProperties>
</file>