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Pr="00CF56EF" w:rsidRDefault="001362F8" w:rsidP="001362F8">
      <w:pPr>
        <w:jc w:val="center"/>
        <w:rPr>
          <w:rFonts w:ascii="Helvetica" w:hAnsi="Helvetica"/>
          <w:i/>
          <w:color w:val="008000"/>
        </w:rPr>
      </w:pPr>
      <w:r w:rsidRPr="00CF56EF">
        <w:rPr>
          <w:rFonts w:ascii="Helvetica" w:hAnsi="Helvetica"/>
          <w:i/>
          <w:color w:val="008000"/>
        </w:rPr>
        <w:t>Voted the top think tank in South East Asia and the Pacific, in the annual Global Go To Think Tanks Index (.http://www.internationalaffairs.org.au/aiia-named-top-think-tank-in-the-region/)</w:t>
      </w:r>
    </w:p>
    <w:p w:rsidR="001362F8" w:rsidRPr="00CF56EF" w:rsidRDefault="001362F8" w:rsidP="001362F8">
      <w:pPr>
        <w:jc w:val="center"/>
        <w:rPr>
          <w:rFonts w:ascii="Helvetica" w:hAnsi="Helvetica"/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RPr="00CF56EF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CF56EF" w:rsidRDefault="001362F8" w:rsidP="001362F8">
            <w:pPr>
              <w:rPr>
                <w:rFonts w:ascii="Helvetica" w:hAnsi="Helvetica"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CF56EF" w:rsidRDefault="001362F8" w:rsidP="00CF56E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color w:val="222222"/>
                <w:kern w:val="0"/>
                <w:lang w:val="en-US"/>
              </w:rPr>
            </w:pPr>
          </w:p>
        </w:tc>
      </w:tr>
    </w:tbl>
    <w:p w:rsidR="00CF56EF" w:rsidRPr="00CF56EF" w:rsidRDefault="005A405C" w:rsidP="005A405C">
      <w:pPr>
        <w:widowControl w:val="0"/>
        <w:autoSpaceDE w:val="0"/>
        <w:autoSpaceDN w:val="0"/>
        <w:adjustRightInd w:val="0"/>
        <w:spacing w:before="120"/>
        <w:jc w:val="right"/>
        <w:rPr>
          <w:rFonts w:ascii="Helvetica" w:hAnsi="Helvetica" w:cs="Arial"/>
          <w:b/>
          <w:i/>
          <w:color w:val="222222"/>
          <w:kern w:val="0"/>
          <w:lang w:val="en-US"/>
        </w:rPr>
      </w:pPr>
      <w:r>
        <w:rPr>
          <w:rFonts w:ascii="Helvetica" w:hAnsi="Helvetica" w:cs="Arial"/>
          <w:b/>
          <w:i/>
          <w:color w:val="222222"/>
          <w:kern w:val="0"/>
          <w:lang w:val="en-US"/>
        </w:rPr>
        <w:t>23 April 2015</w:t>
      </w:r>
    </w:p>
    <w:p w:rsidR="00CF56EF" w:rsidRPr="00CF56EF" w:rsidRDefault="00CF56EF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b/>
          <w:i/>
          <w:color w:val="222222"/>
          <w:kern w:val="0"/>
          <w:sz w:val="36"/>
          <w:szCs w:val="36"/>
          <w:lang w:val="en-US"/>
        </w:rPr>
      </w:pPr>
      <w:r w:rsidRPr="00CF56EF">
        <w:rPr>
          <w:rFonts w:ascii="Helvetica" w:hAnsi="Helvetica" w:cs="Arial"/>
          <w:b/>
          <w:i/>
          <w:color w:val="222222"/>
          <w:kern w:val="0"/>
          <w:sz w:val="36"/>
          <w:szCs w:val="36"/>
          <w:lang w:val="en-US"/>
        </w:rPr>
        <w:t>MEDIA ALERT</w:t>
      </w:r>
    </w:p>
    <w:p w:rsidR="00CF56EF" w:rsidRPr="00CF56EF" w:rsidRDefault="00CF56EF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b/>
          <w:i/>
          <w:color w:val="222222"/>
          <w:kern w:val="0"/>
          <w:sz w:val="32"/>
          <w:szCs w:val="32"/>
          <w:lang w:val="en-US"/>
        </w:rPr>
      </w:pPr>
      <w:proofErr w:type="gramStart"/>
      <w:r w:rsidRPr="00CF56EF">
        <w:rPr>
          <w:rFonts w:ascii="Helvetica" w:hAnsi="Helvetica" w:cs="Arial"/>
          <w:b/>
          <w:i/>
          <w:color w:val="222222"/>
          <w:kern w:val="0"/>
          <w:sz w:val="32"/>
          <w:szCs w:val="32"/>
          <w:lang w:val="en-US"/>
        </w:rPr>
        <w:t>TUNISIA AND THE ARAB SPRING – WHAT WENT RIGHT?</w:t>
      </w:r>
      <w:proofErr w:type="gramEnd"/>
    </w:p>
    <w:p w:rsidR="00CF56EF" w:rsidRPr="008B711A" w:rsidRDefault="008B711A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b/>
          <w:i/>
          <w:color w:val="222222"/>
          <w:kern w:val="0"/>
          <w:sz w:val="32"/>
          <w:szCs w:val="32"/>
          <w:lang w:val="en-US"/>
        </w:rPr>
      </w:pPr>
      <w:proofErr w:type="gramStart"/>
      <w:r>
        <w:rPr>
          <w:rFonts w:ascii="Helvetica" w:hAnsi="Helvetica" w:cs="Arial"/>
          <w:b/>
          <w:i/>
          <w:color w:val="222222"/>
          <w:kern w:val="0"/>
          <w:sz w:val="32"/>
          <w:szCs w:val="32"/>
          <w:lang w:val="en-US"/>
        </w:rPr>
        <w:t>AIIA for WA Inc.</w:t>
      </w:r>
      <w:proofErr w:type="gramEnd"/>
    </w:p>
    <w:p w:rsidR="00CF56EF" w:rsidRPr="00CF56EF" w:rsidRDefault="00CF56EF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color w:val="222222"/>
          <w:kern w:val="0"/>
          <w:sz w:val="32"/>
          <w:szCs w:val="32"/>
          <w:lang w:val="en-US"/>
        </w:rPr>
      </w:pPr>
      <w:r w:rsidRPr="00CF56EF">
        <w:rPr>
          <w:rFonts w:ascii="Helvetica" w:hAnsi="Helvetica" w:cs="Arial"/>
          <w:color w:val="222222"/>
          <w:kern w:val="0"/>
          <w:lang w:val="en-US"/>
        </w:rPr>
        <w:t xml:space="preserve">The 2011 Tunisian revolution marked the beginning of the Arab Spring as a wave of insurrections affected five other Arab countries: Egypt, Libya, Syria, Bahrain and Yemen. Four years later, the expectations for democratic transitions in the region </w:t>
      </w:r>
      <w:proofErr w:type="spellStart"/>
      <w:r w:rsidRPr="00CF56EF">
        <w:rPr>
          <w:rFonts w:ascii="Helvetica" w:hAnsi="Helvetica" w:cs="Arial"/>
          <w:color w:val="222222"/>
          <w:kern w:val="0"/>
          <w:lang w:val="en-US"/>
        </w:rPr>
        <w:t>ma</w:t>
      </w:r>
      <w:r w:rsidR="005A405C">
        <w:rPr>
          <w:rFonts w:ascii="Helvetica" w:hAnsi="Helvetica" w:cs="Arial"/>
          <w:color w:val="222222"/>
          <w:kern w:val="0"/>
          <w:lang w:val="en-US"/>
        </w:rPr>
        <w:t>terialis</w:t>
      </w:r>
      <w:r w:rsidRPr="00CF56EF">
        <w:rPr>
          <w:rFonts w:ascii="Helvetica" w:hAnsi="Helvetica" w:cs="Arial"/>
          <w:color w:val="222222"/>
          <w:kern w:val="0"/>
          <w:lang w:val="en-US"/>
        </w:rPr>
        <w:t>ed</w:t>
      </w:r>
      <w:proofErr w:type="spellEnd"/>
      <w:r w:rsidRPr="00CF56EF">
        <w:rPr>
          <w:rFonts w:ascii="Helvetica" w:hAnsi="Helvetica" w:cs="Arial"/>
          <w:color w:val="222222"/>
          <w:kern w:val="0"/>
          <w:lang w:val="en-US"/>
        </w:rPr>
        <w:t xml:space="preserve"> only in Tunisia: it has adopted a new Constitution and institutional transition is underway.</w:t>
      </w:r>
    </w:p>
    <w:p w:rsidR="00CF56EF" w:rsidRDefault="00CF56EF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222222"/>
          <w:kern w:val="0"/>
          <w:lang w:val="en-US"/>
        </w:rPr>
      </w:pPr>
      <w:r>
        <w:rPr>
          <w:rFonts w:ascii="Helvetica" w:hAnsi="Helvetica" w:cs="Arial"/>
          <w:color w:val="222222"/>
          <w:kern w:val="0"/>
          <w:lang w:val="en-US"/>
        </w:rPr>
        <w:t xml:space="preserve">A special event on </w:t>
      </w:r>
      <w:r w:rsidRPr="005A405C">
        <w:rPr>
          <w:rFonts w:ascii="Helvetica" w:hAnsi="Helvetica" w:cs="Arial"/>
          <w:b/>
          <w:i/>
          <w:color w:val="222222"/>
          <w:kern w:val="0"/>
          <w:lang w:val="en-US"/>
        </w:rPr>
        <w:t>Tuesday April 28</w:t>
      </w:r>
      <w:r w:rsidRPr="005A405C">
        <w:rPr>
          <w:rFonts w:ascii="Helvetica" w:hAnsi="Helvetica" w:cs="Arial"/>
          <w:b/>
          <w:i/>
          <w:color w:val="222222"/>
          <w:kern w:val="0"/>
          <w:vertAlign w:val="superscript"/>
          <w:lang w:val="en-US"/>
        </w:rPr>
        <w:t>th</w:t>
      </w:r>
      <w:r w:rsidR="005A405C">
        <w:rPr>
          <w:rFonts w:ascii="Helvetica" w:hAnsi="Helvetica" w:cs="Arial"/>
          <w:color w:val="222222"/>
          <w:kern w:val="0"/>
          <w:lang w:val="en-US"/>
        </w:rPr>
        <w:t xml:space="preserve">, </w:t>
      </w:r>
      <w:r>
        <w:rPr>
          <w:rFonts w:ascii="Helvetica" w:hAnsi="Helvetica" w:cs="Arial"/>
          <w:color w:val="222222"/>
          <w:kern w:val="0"/>
          <w:lang w:val="en-US"/>
        </w:rPr>
        <w:t xml:space="preserve">hosted by AIIAWA with the </w:t>
      </w:r>
      <w:r w:rsidRPr="00CF56EF">
        <w:rPr>
          <w:rFonts w:ascii="Helvetica" w:hAnsi="Helvetica" w:cs="Arial"/>
          <w:kern w:val="0"/>
          <w:lang w:val="en-US"/>
        </w:rPr>
        <w:t>Centre for Muslim States and Societies, UWA</w:t>
      </w:r>
      <w:r w:rsidR="005A405C">
        <w:rPr>
          <w:rFonts w:ascii="Helvetica" w:hAnsi="Helvetica" w:cs="Arial"/>
          <w:kern w:val="0"/>
          <w:lang w:val="en-US"/>
        </w:rPr>
        <w:t>,</w:t>
      </w:r>
      <w:r>
        <w:rPr>
          <w:rFonts w:ascii="Helvetica" w:hAnsi="Helvetica" w:cs="Arial"/>
          <w:kern w:val="0"/>
          <w:lang w:val="en-US"/>
        </w:rPr>
        <w:t xml:space="preserve"> will hear </w:t>
      </w:r>
      <w:proofErr w:type="spellStart"/>
      <w:r>
        <w:rPr>
          <w:rFonts w:ascii="Helvetica" w:hAnsi="Helvetica" w:cs="Arial"/>
          <w:kern w:val="0"/>
          <w:lang w:val="en-US"/>
        </w:rPr>
        <w:t>Dr</w:t>
      </w:r>
      <w:proofErr w:type="spellEnd"/>
      <w:r>
        <w:rPr>
          <w:rFonts w:ascii="Helvetica" w:hAnsi="Helvetica" w:cs="Arial"/>
          <w:kern w:val="0"/>
          <w:lang w:val="en-US"/>
        </w:rPr>
        <w:t xml:space="preserve"> Leila Ben </w:t>
      </w:r>
      <w:proofErr w:type="spellStart"/>
      <w:r>
        <w:rPr>
          <w:rFonts w:ascii="Helvetica" w:hAnsi="Helvetica" w:cs="Arial"/>
          <w:kern w:val="0"/>
          <w:lang w:val="en-US"/>
        </w:rPr>
        <w:t>Mcharek</w:t>
      </w:r>
      <w:proofErr w:type="spellEnd"/>
      <w:r>
        <w:rPr>
          <w:rFonts w:ascii="Helvetica" w:hAnsi="Helvetica" w:cs="Arial"/>
          <w:kern w:val="0"/>
          <w:lang w:val="en-US"/>
        </w:rPr>
        <w:t>, Honorary Research Fellow at the Centre</w:t>
      </w:r>
      <w:r w:rsidR="005A405C">
        <w:rPr>
          <w:rFonts w:ascii="Helvetica" w:hAnsi="Helvetica" w:cs="Arial"/>
          <w:kern w:val="0"/>
          <w:lang w:val="en-US"/>
        </w:rPr>
        <w:t>,</w:t>
      </w:r>
      <w:r>
        <w:rPr>
          <w:rFonts w:ascii="Helvetica" w:hAnsi="Helvetica" w:cs="Arial"/>
          <w:kern w:val="0"/>
          <w:lang w:val="en-US"/>
        </w:rPr>
        <w:t xml:space="preserve"> </w:t>
      </w:r>
      <w:r w:rsidR="005A405C">
        <w:rPr>
          <w:rFonts w:ascii="Helvetica" w:hAnsi="Helvetica" w:cs="Arial"/>
          <w:kern w:val="0"/>
          <w:lang w:val="en-US"/>
        </w:rPr>
        <w:t>answer the question: “H</w:t>
      </w:r>
      <w:r w:rsidR="005A405C">
        <w:rPr>
          <w:rFonts w:ascii="Arial" w:hAnsi="Arial" w:cs="Arial"/>
          <w:color w:val="222222"/>
          <w:kern w:val="0"/>
          <w:lang w:val="en-US"/>
        </w:rPr>
        <w:t xml:space="preserve">ow can we explain Tunisia’s democratic </w:t>
      </w:r>
      <w:proofErr w:type="spellStart"/>
      <w:r w:rsidR="005A405C">
        <w:rPr>
          <w:rFonts w:ascii="Arial" w:hAnsi="Arial" w:cs="Arial"/>
          <w:color w:val="222222"/>
          <w:kern w:val="0"/>
          <w:lang w:val="en-US"/>
        </w:rPr>
        <w:t>exceptionalism</w:t>
      </w:r>
      <w:proofErr w:type="spellEnd"/>
      <w:r w:rsidR="005A405C">
        <w:rPr>
          <w:rFonts w:ascii="Arial" w:hAnsi="Arial" w:cs="Arial"/>
          <w:color w:val="222222"/>
          <w:kern w:val="0"/>
          <w:lang w:val="en-US"/>
        </w:rPr>
        <w:t>?”</w:t>
      </w:r>
    </w:p>
    <w:p w:rsidR="005A405C" w:rsidRDefault="005A405C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222222"/>
          <w:kern w:val="0"/>
          <w:lang w:val="en-US"/>
        </w:rPr>
      </w:pPr>
      <w:r>
        <w:rPr>
          <w:rFonts w:ascii="Arial" w:hAnsi="Arial" w:cs="Arial"/>
          <w:color w:val="222222"/>
          <w:kern w:val="0"/>
          <w:lang w:val="en-US"/>
        </w:rPr>
        <w:t>The media is invited to attend this event.</w:t>
      </w:r>
    </w:p>
    <w:p w:rsidR="005A405C" w:rsidRDefault="005A405C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222222"/>
          <w:kern w:val="0"/>
          <w:lang w:val="en-US"/>
        </w:rPr>
      </w:pPr>
    </w:p>
    <w:p w:rsid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color w:val="222222"/>
          <w:kern w:val="0"/>
          <w:lang w:val="en-US"/>
        </w:rPr>
      </w:pPr>
      <w:r w:rsidRPr="005A405C">
        <w:rPr>
          <w:rFonts w:ascii="Arial" w:hAnsi="Arial" w:cs="Arial"/>
          <w:b/>
          <w:color w:val="222222"/>
          <w:kern w:val="0"/>
          <w:lang w:val="en-US"/>
        </w:rPr>
        <w:t xml:space="preserve">TIME: </w:t>
      </w:r>
      <w:r>
        <w:rPr>
          <w:rFonts w:ascii="Arial" w:hAnsi="Arial" w:cs="Arial"/>
          <w:b/>
          <w:color w:val="222222"/>
          <w:kern w:val="0"/>
          <w:lang w:val="en-US"/>
        </w:rPr>
        <w:t>6.</w:t>
      </w:r>
      <w:r w:rsidR="008B711A">
        <w:rPr>
          <w:rFonts w:ascii="Arial" w:hAnsi="Arial" w:cs="Arial"/>
          <w:b/>
          <w:color w:val="222222"/>
          <w:kern w:val="0"/>
          <w:lang w:val="en-US"/>
        </w:rPr>
        <w:t xml:space="preserve">00 </w:t>
      </w:r>
      <w:r>
        <w:rPr>
          <w:rFonts w:ascii="Arial" w:hAnsi="Arial" w:cs="Arial"/>
          <w:b/>
          <w:color w:val="222222"/>
          <w:kern w:val="0"/>
          <w:lang w:val="en-US"/>
        </w:rPr>
        <w:t>PM</w:t>
      </w:r>
      <w:r w:rsidR="008B711A">
        <w:rPr>
          <w:rFonts w:ascii="Arial" w:hAnsi="Arial" w:cs="Arial"/>
          <w:b/>
          <w:color w:val="222222"/>
          <w:kern w:val="0"/>
          <w:lang w:val="en-US"/>
        </w:rPr>
        <w:t xml:space="preserve"> for 6.30PM</w:t>
      </w:r>
      <w:bookmarkStart w:id="0" w:name="_GoBack"/>
      <w:bookmarkEnd w:id="0"/>
    </w:p>
    <w:p w:rsid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color w:val="222222"/>
          <w:kern w:val="0"/>
          <w:lang w:val="en-US"/>
        </w:rPr>
      </w:pPr>
      <w:r>
        <w:rPr>
          <w:rFonts w:ascii="Arial" w:hAnsi="Arial" w:cs="Arial"/>
          <w:b/>
          <w:color w:val="222222"/>
          <w:kern w:val="0"/>
          <w:lang w:val="en-US"/>
        </w:rPr>
        <w:t>DATE: Tuesday 28</w:t>
      </w:r>
      <w:r w:rsidRPr="005A405C">
        <w:rPr>
          <w:rFonts w:ascii="Arial" w:hAnsi="Arial" w:cs="Arial"/>
          <w:b/>
          <w:color w:val="222222"/>
          <w:kern w:val="0"/>
          <w:vertAlign w:val="superscript"/>
          <w:lang w:val="en-US"/>
        </w:rPr>
        <w:t>th</w:t>
      </w:r>
      <w:r>
        <w:rPr>
          <w:rFonts w:ascii="Arial" w:hAnsi="Arial" w:cs="Arial"/>
          <w:b/>
          <w:color w:val="222222"/>
          <w:kern w:val="0"/>
          <w:lang w:val="en-US"/>
        </w:rPr>
        <w:t xml:space="preserve"> April</w:t>
      </w:r>
    </w:p>
    <w:p w:rsid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color w:val="222222"/>
          <w:kern w:val="0"/>
          <w:lang w:val="en-US"/>
        </w:rPr>
      </w:pPr>
      <w:r>
        <w:rPr>
          <w:rFonts w:ascii="Arial" w:hAnsi="Arial" w:cs="Arial"/>
          <w:b/>
          <w:color w:val="222222"/>
          <w:kern w:val="0"/>
          <w:lang w:val="en-US"/>
        </w:rPr>
        <w:t>VENUE: St Catherine’s College (opposite UWA)</w:t>
      </w:r>
    </w:p>
    <w:p w:rsid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color w:val="222222"/>
          <w:kern w:val="0"/>
          <w:lang w:val="en-US"/>
        </w:rPr>
      </w:pPr>
    </w:p>
    <w:p w:rsidR="005A405C" w:rsidRP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i/>
          <w:color w:val="222222"/>
          <w:kern w:val="0"/>
          <w:lang w:val="en-US"/>
        </w:rPr>
      </w:pPr>
      <w:r w:rsidRPr="005A405C">
        <w:rPr>
          <w:rFonts w:ascii="Arial" w:hAnsi="Arial" w:cs="Arial"/>
          <w:b/>
          <w:i/>
          <w:color w:val="222222"/>
          <w:kern w:val="0"/>
          <w:lang w:val="en-US"/>
        </w:rPr>
        <w:t>FOR FURTHER INFORMATION, CONTACT:</w:t>
      </w:r>
    </w:p>
    <w:p w:rsid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i/>
          <w:color w:val="222222"/>
          <w:kern w:val="0"/>
          <w:lang w:val="en-US"/>
        </w:rPr>
      </w:pPr>
      <w:r w:rsidRPr="005A405C">
        <w:rPr>
          <w:rFonts w:ascii="Arial" w:hAnsi="Arial" w:cs="Arial"/>
          <w:i/>
          <w:color w:val="222222"/>
          <w:kern w:val="0"/>
          <w:lang w:val="en-US"/>
        </w:rPr>
        <w:t>Niree Creed</w:t>
      </w:r>
      <w:r>
        <w:rPr>
          <w:rFonts w:ascii="Arial" w:hAnsi="Arial" w:cs="Arial"/>
          <w:i/>
          <w:color w:val="222222"/>
          <w:kern w:val="0"/>
          <w:lang w:val="en-US"/>
        </w:rPr>
        <w:t>, Director of Communications AIIA; 0418625595</w:t>
      </w:r>
    </w:p>
    <w:p w:rsidR="005A405C" w:rsidRP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i/>
          <w:color w:val="222222"/>
          <w:kern w:val="0"/>
          <w:lang w:val="en-US"/>
        </w:rPr>
      </w:pPr>
      <w:proofErr w:type="spellStart"/>
      <w:r>
        <w:rPr>
          <w:rFonts w:ascii="Arial" w:hAnsi="Arial" w:cs="Arial"/>
          <w:i/>
          <w:color w:val="222222"/>
          <w:kern w:val="0"/>
          <w:lang w:val="en-US"/>
        </w:rPr>
        <w:t>GrainneO’Connell</w:t>
      </w:r>
      <w:proofErr w:type="spellEnd"/>
      <w:r>
        <w:rPr>
          <w:rFonts w:ascii="Arial" w:hAnsi="Arial" w:cs="Arial"/>
          <w:i/>
          <w:color w:val="222222"/>
          <w:kern w:val="0"/>
          <w:lang w:val="en-US"/>
        </w:rPr>
        <w:t xml:space="preserve"> AIIAWA;</w:t>
      </w:r>
      <w:r w:rsidR="00507411" w:rsidRPr="00507411">
        <w:rPr>
          <w:rFonts w:ascii="Calibri" w:hAnsi="Calibri" w:cs="Calibri"/>
          <w:kern w:val="0"/>
          <w:sz w:val="36"/>
          <w:szCs w:val="36"/>
          <w:lang w:val="en-US"/>
        </w:rPr>
        <w:t xml:space="preserve"> </w:t>
      </w:r>
      <w:r w:rsidR="00507411" w:rsidRPr="00507411">
        <w:rPr>
          <w:rFonts w:ascii="Helvetica" w:hAnsi="Helvetica" w:cs="Calibri"/>
          <w:i/>
          <w:kern w:val="0"/>
          <w:lang w:val="en-US"/>
        </w:rPr>
        <w:t>0437903 571</w:t>
      </w:r>
      <w:r>
        <w:rPr>
          <w:rFonts w:ascii="Arial" w:hAnsi="Arial" w:cs="Arial"/>
          <w:i/>
          <w:color w:val="222222"/>
          <w:kern w:val="0"/>
          <w:lang w:val="en-US"/>
        </w:rPr>
        <w:t xml:space="preserve"> </w:t>
      </w:r>
    </w:p>
    <w:p w:rsidR="005A405C" w:rsidRPr="005A405C" w:rsidRDefault="005A405C" w:rsidP="005A405C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color w:val="222222"/>
          <w:kern w:val="0"/>
          <w:lang w:val="en-US"/>
        </w:rPr>
      </w:pPr>
    </w:p>
    <w:p w:rsidR="005A405C" w:rsidRPr="00CF56EF" w:rsidRDefault="005A405C" w:rsidP="00CF56EF">
      <w:pPr>
        <w:widowControl w:val="0"/>
        <w:autoSpaceDE w:val="0"/>
        <w:autoSpaceDN w:val="0"/>
        <w:adjustRightInd w:val="0"/>
        <w:spacing w:before="120"/>
        <w:jc w:val="center"/>
        <w:rPr>
          <w:rFonts w:ascii="Helvetica" w:hAnsi="Helvetica" w:cs="Arial"/>
          <w:b/>
          <w:i/>
          <w:color w:val="222222"/>
          <w:kern w:val="0"/>
          <w:sz w:val="36"/>
          <w:szCs w:val="36"/>
          <w:lang w:val="en-US"/>
        </w:rPr>
      </w:pPr>
    </w:p>
    <w:p w:rsidR="001362F8" w:rsidRPr="00CF56EF" w:rsidRDefault="001362F8" w:rsidP="001362F8">
      <w:pPr>
        <w:widowControl w:val="0"/>
        <w:autoSpaceDE w:val="0"/>
        <w:autoSpaceDN w:val="0"/>
        <w:adjustRightInd w:val="0"/>
        <w:spacing w:before="120"/>
        <w:rPr>
          <w:rFonts w:ascii="Helvetica" w:hAnsi="Helvetica" w:cs="Arial"/>
          <w:b/>
          <w:i/>
          <w:color w:val="222222"/>
          <w:kern w:val="0"/>
          <w:lang w:val="en-US"/>
        </w:rPr>
      </w:pPr>
    </w:p>
    <w:p w:rsidR="001362F8" w:rsidRPr="00CF56EF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Calibri"/>
          <w:lang w:val="en-US" w:eastAsia="en-AU"/>
        </w:rPr>
      </w:pPr>
    </w:p>
    <w:p w:rsidR="001362F8" w:rsidRPr="00CF56EF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Calibri"/>
          <w:lang w:val="en-US" w:eastAsia="en-AU"/>
        </w:rPr>
      </w:pPr>
    </w:p>
    <w:p w:rsidR="001362F8" w:rsidRPr="00CF56EF" w:rsidRDefault="001362F8" w:rsidP="001362F8">
      <w:pPr>
        <w:rPr>
          <w:rFonts w:ascii="Helvetica" w:hAnsi="Helvetica"/>
        </w:rPr>
      </w:pPr>
    </w:p>
    <w:p w:rsidR="00062A0E" w:rsidRPr="00CF56EF" w:rsidRDefault="00062A0E">
      <w:pPr>
        <w:rPr>
          <w:rFonts w:ascii="Helvetica" w:hAnsi="Helvetica"/>
        </w:rPr>
      </w:pPr>
    </w:p>
    <w:sectPr w:rsidR="00062A0E" w:rsidRPr="00CF56EF" w:rsidSect="00CF56EF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EF" w:rsidRDefault="00CF56EF">
      <w:r>
        <w:separator/>
      </w:r>
    </w:p>
  </w:endnote>
  <w:endnote w:type="continuationSeparator" w:id="0">
    <w:p w:rsidR="00CF56EF" w:rsidRDefault="00CF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F56EF" w:rsidRDefault="00CF56EF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CF56EF" w:rsidRDefault="00CF56EF" w:rsidP="00CF56EF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EF" w:rsidRDefault="00CF56EF">
      <w:r>
        <w:separator/>
      </w:r>
    </w:p>
  </w:footnote>
  <w:footnote w:type="continuationSeparator" w:id="0">
    <w:p w:rsidR="00CF56EF" w:rsidRDefault="00CF56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F56EF" w:rsidRDefault="00CF56EF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CF56EF" w:rsidRDefault="00CF56EF" w:rsidP="00CF56EF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CF56EF" w:rsidRPr="00CF66D7" w:rsidRDefault="00CF56EF" w:rsidP="00CF56EF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CF56EF" w:rsidRDefault="00CF56EF" w:rsidP="00CF56EF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CF56EF" w:rsidRDefault="00CF56EF" w:rsidP="00CF56EF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97"/>
    <w:rsid w:val="00062A0E"/>
    <w:rsid w:val="001362F8"/>
    <w:rsid w:val="00346297"/>
    <w:rsid w:val="00507411"/>
    <w:rsid w:val="005A405C"/>
    <w:rsid w:val="007E2E7B"/>
    <w:rsid w:val="008B711A"/>
    <w:rsid w:val="00CF56EF"/>
    <w:rsid w:val="00E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B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185</Words>
  <Characters>989</Characters>
  <Application>Microsoft Macintosh Word</Application>
  <DocSecurity>0</DocSecurity>
  <Lines>14</Lines>
  <Paragraphs>3</Paragraphs>
  <ScaleCrop>false</ScaleCrop>
  <Company>Government House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2015-04-16T07:17:00Z</dcterms:created>
  <dcterms:modified xsi:type="dcterms:W3CDTF">2015-04-16T07:17:00Z</dcterms:modified>
</cp:coreProperties>
</file>